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D1A" w:rsidRDefault="002E5D1A" w:rsidP="00431397">
      <w:pPr>
        <w:pStyle w:val="a4"/>
        <w:jc w:val="center"/>
      </w:pPr>
    </w:p>
    <w:p w:rsidR="00431397" w:rsidRPr="00DE619D" w:rsidRDefault="00431397" w:rsidP="00431397">
      <w:pPr>
        <w:pStyle w:val="a4"/>
        <w:jc w:val="center"/>
      </w:pPr>
      <w:r w:rsidRPr="00DE619D">
        <w:t>Муниципальное бюджетное  общеобразовательное учреждение</w:t>
      </w:r>
    </w:p>
    <w:p w:rsidR="00431397" w:rsidRPr="00DE619D" w:rsidRDefault="00431397" w:rsidP="00431397">
      <w:pPr>
        <w:pStyle w:val="a4"/>
        <w:jc w:val="center"/>
      </w:pPr>
      <w:r w:rsidRPr="00DE619D">
        <w:t>«</w:t>
      </w:r>
      <w:proofErr w:type="spellStart"/>
      <w:r w:rsidRPr="00DE619D">
        <w:t>Кошкинская</w:t>
      </w:r>
      <w:proofErr w:type="spellEnd"/>
      <w:r w:rsidRPr="00DE619D">
        <w:t xml:space="preserve"> средняя общеобразовательная школа</w:t>
      </w:r>
    </w:p>
    <w:p w:rsidR="00431397" w:rsidRPr="00DE619D" w:rsidRDefault="00431397" w:rsidP="00431397">
      <w:pPr>
        <w:pStyle w:val="a4"/>
        <w:jc w:val="center"/>
      </w:pPr>
      <w:proofErr w:type="spellStart"/>
      <w:r w:rsidRPr="00DE619D">
        <w:t>Алькеевского</w:t>
      </w:r>
      <w:proofErr w:type="spellEnd"/>
      <w:r w:rsidRPr="00DE619D">
        <w:t xml:space="preserve"> муниципального района  Республики Татарстан»</w:t>
      </w:r>
    </w:p>
    <w:p w:rsidR="00431397" w:rsidRPr="00DE619D" w:rsidRDefault="00431397" w:rsidP="00431397">
      <w:pPr>
        <w:ind w:firstLine="180"/>
        <w:jc w:val="center"/>
      </w:pPr>
    </w:p>
    <w:tbl>
      <w:tblPr>
        <w:tblW w:w="925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9"/>
        <w:gridCol w:w="3135"/>
        <w:gridCol w:w="3135"/>
      </w:tblGrid>
      <w:tr w:rsidR="00431397" w:rsidRPr="00DE619D" w:rsidTr="002E5D1A">
        <w:trPr>
          <w:trHeight w:val="211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97" w:rsidRPr="00DE619D" w:rsidRDefault="00431397" w:rsidP="002E5D1A">
            <w:r w:rsidRPr="00DE619D">
              <w:t>«Согласовано»</w:t>
            </w:r>
          </w:p>
          <w:p w:rsidR="00431397" w:rsidRPr="00DE619D" w:rsidRDefault="00431397" w:rsidP="002E5D1A">
            <w:r w:rsidRPr="00DE619D">
              <w:t>Руководитель  МО</w:t>
            </w:r>
          </w:p>
          <w:p w:rsidR="00431397" w:rsidRPr="00DE619D" w:rsidRDefault="002E5D1A" w:rsidP="002E5D1A">
            <w:r>
              <w:t xml:space="preserve">     _____</w:t>
            </w:r>
            <w:r w:rsidR="00431397" w:rsidRPr="00DE619D">
              <w:t xml:space="preserve"> / Зиновьева Н.Н./</w:t>
            </w:r>
          </w:p>
          <w:p w:rsidR="00431397" w:rsidRPr="00DE619D" w:rsidRDefault="002E5D1A" w:rsidP="00431397">
            <w:pPr>
              <w:jc w:val="center"/>
            </w:pPr>
            <w:r>
              <w:t xml:space="preserve"> </w:t>
            </w:r>
          </w:p>
          <w:p w:rsidR="00431397" w:rsidRDefault="00431397" w:rsidP="002E5D1A">
            <w:r w:rsidRPr="00DE619D">
              <w:t xml:space="preserve">Протокол №1 </w:t>
            </w:r>
            <w:proofErr w:type="gramStart"/>
            <w:r w:rsidRPr="00DE619D">
              <w:t>от</w:t>
            </w:r>
            <w:proofErr w:type="gramEnd"/>
          </w:p>
          <w:p w:rsidR="002E5D1A" w:rsidRPr="00DE619D" w:rsidRDefault="002E5D1A" w:rsidP="002E5D1A"/>
          <w:p w:rsidR="00431397" w:rsidRPr="00DE619D" w:rsidRDefault="00431397" w:rsidP="002E5D1A">
            <w:r w:rsidRPr="00DE619D">
              <w:t>11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97" w:rsidRPr="00DE619D" w:rsidRDefault="00431397" w:rsidP="002E5D1A">
            <w:r w:rsidRPr="00DE619D">
              <w:t>«Согласовано»</w:t>
            </w:r>
          </w:p>
          <w:p w:rsidR="00431397" w:rsidRPr="00DE619D" w:rsidRDefault="00431397" w:rsidP="002E5D1A">
            <w:r w:rsidRPr="00DE619D">
              <w:t>Зам. директора по УР</w:t>
            </w:r>
          </w:p>
          <w:p w:rsidR="00431397" w:rsidRDefault="00431397" w:rsidP="00431397">
            <w:pPr>
              <w:jc w:val="center"/>
            </w:pPr>
            <w:r w:rsidRPr="00DE619D">
              <w:t>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2E5D1A" w:rsidRPr="00DE619D" w:rsidRDefault="002E5D1A" w:rsidP="00431397">
            <w:pPr>
              <w:jc w:val="center"/>
            </w:pPr>
          </w:p>
          <w:p w:rsidR="00431397" w:rsidRPr="00DE619D" w:rsidRDefault="00431397" w:rsidP="00431397">
            <w:pPr>
              <w:jc w:val="center"/>
            </w:pPr>
            <w:r w:rsidRPr="00DE619D">
              <w:t>__________ /Исаева И.В./</w:t>
            </w:r>
          </w:p>
          <w:p w:rsidR="00431397" w:rsidRPr="00DE619D" w:rsidRDefault="00431397" w:rsidP="00431397">
            <w:pPr>
              <w:jc w:val="center"/>
            </w:pPr>
          </w:p>
          <w:p w:rsidR="00431397" w:rsidRPr="00DE619D" w:rsidRDefault="002E5D1A" w:rsidP="002E5D1A">
            <w:r>
              <w:t xml:space="preserve">14 </w:t>
            </w:r>
            <w:r w:rsidR="00431397" w:rsidRPr="00DE619D">
              <w:t xml:space="preserve">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97" w:rsidRPr="00DE619D" w:rsidRDefault="002E5D1A" w:rsidP="002E5D1A">
            <w:r>
              <w:t>«Утверждено</w:t>
            </w:r>
            <w:r w:rsidR="00431397" w:rsidRPr="00DE619D">
              <w:t>»</w:t>
            </w:r>
          </w:p>
          <w:p w:rsidR="00431397" w:rsidRDefault="00431397" w:rsidP="002E5D1A">
            <w:r w:rsidRPr="00DE619D">
              <w:t>Директор 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2E5D1A" w:rsidRPr="00DE619D" w:rsidRDefault="002E5D1A" w:rsidP="002E5D1A"/>
          <w:p w:rsidR="00431397" w:rsidRDefault="00431397" w:rsidP="00431397">
            <w:pPr>
              <w:jc w:val="center"/>
            </w:pPr>
            <w:r w:rsidRPr="00DE619D">
              <w:t>_______/Локтев Д.А./</w:t>
            </w:r>
          </w:p>
          <w:p w:rsidR="002E5D1A" w:rsidRPr="00DE619D" w:rsidRDefault="002E5D1A" w:rsidP="00431397">
            <w:pPr>
              <w:jc w:val="center"/>
            </w:pPr>
          </w:p>
          <w:p w:rsidR="00431397" w:rsidRPr="00DE619D" w:rsidRDefault="00431397" w:rsidP="00431397">
            <w:pPr>
              <w:jc w:val="center"/>
            </w:pPr>
            <w:r w:rsidRPr="00DE619D">
              <w:t>Приказ № _46 п.2____</w:t>
            </w:r>
          </w:p>
          <w:p w:rsidR="00431397" w:rsidRPr="00DE619D" w:rsidRDefault="00431397" w:rsidP="00431397">
            <w:pPr>
              <w:jc w:val="center"/>
            </w:pPr>
            <w:r w:rsidRPr="00DE619D">
              <w:t>от «15» августа 2014г.</w:t>
            </w:r>
          </w:p>
        </w:tc>
      </w:tr>
    </w:tbl>
    <w:p w:rsidR="00431397" w:rsidRDefault="00431397" w:rsidP="00431397">
      <w:pPr>
        <w:pStyle w:val="a4"/>
      </w:pPr>
    </w:p>
    <w:p w:rsidR="00431397" w:rsidRPr="00DE619D" w:rsidRDefault="00431397" w:rsidP="00431397">
      <w:pPr>
        <w:pStyle w:val="a4"/>
        <w:jc w:val="center"/>
      </w:pPr>
    </w:p>
    <w:p w:rsidR="00431397" w:rsidRPr="00DE619D" w:rsidRDefault="00431397" w:rsidP="00431397">
      <w:pPr>
        <w:pStyle w:val="a4"/>
        <w:jc w:val="center"/>
      </w:pPr>
    </w:p>
    <w:p w:rsidR="00431397" w:rsidRDefault="00431397" w:rsidP="00431397">
      <w:pPr>
        <w:pStyle w:val="a4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Рабочая  программа</w:t>
      </w:r>
      <w:r>
        <w:rPr>
          <w:b/>
          <w:sz w:val="32"/>
          <w:szCs w:val="32"/>
        </w:rPr>
        <w:t xml:space="preserve">   </w:t>
      </w:r>
    </w:p>
    <w:p w:rsidR="00431397" w:rsidRPr="00431397" w:rsidRDefault="00431397" w:rsidP="00431397">
      <w:pPr>
        <w:pStyle w:val="a4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по математике</w:t>
      </w:r>
      <w:r>
        <w:rPr>
          <w:b/>
          <w:sz w:val="32"/>
          <w:szCs w:val="32"/>
        </w:rPr>
        <w:t xml:space="preserve"> </w:t>
      </w:r>
      <w:r w:rsidRPr="00DE619D">
        <w:rPr>
          <w:b/>
          <w:sz w:val="32"/>
          <w:szCs w:val="32"/>
        </w:rPr>
        <w:t xml:space="preserve">для </w:t>
      </w:r>
      <w:r w:rsidR="00917C9B">
        <w:rPr>
          <w:b/>
          <w:sz w:val="32"/>
          <w:szCs w:val="32"/>
        </w:rPr>
        <w:t xml:space="preserve"> 11 </w:t>
      </w:r>
      <w:r>
        <w:rPr>
          <w:b/>
          <w:sz w:val="32"/>
          <w:szCs w:val="32"/>
        </w:rPr>
        <w:t xml:space="preserve"> </w:t>
      </w:r>
      <w:r w:rsidRPr="00DE619D">
        <w:rPr>
          <w:b/>
          <w:sz w:val="32"/>
          <w:szCs w:val="32"/>
        </w:rPr>
        <w:t>класса</w:t>
      </w:r>
    </w:p>
    <w:p w:rsidR="00431397" w:rsidRDefault="00431397" w:rsidP="00431397">
      <w:pPr>
        <w:pStyle w:val="a4"/>
        <w:jc w:val="center"/>
        <w:rPr>
          <w:b/>
        </w:rPr>
      </w:pPr>
    </w:p>
    <w:p w:rsidR="00431397" w:rsidRDefault="00431397" w:rsidP="00431397">
      <w:pPr>
        <w:pStyle w:val="a4"/>
        <w:jc w:val="center"/>
        <w:rPr>
          <w:b/>
        </w:rPr>
      </w:pPr>
    </w:p>
    <w:p w:rsidR="00431397" w:rsidRDefault="00431397" w:rsidP="00431397">
      <w:pPr>
        <w:pStyle w:val="a4"/>
        <w:jc w:val="center"/>
        <w:rPr>
          <w:b/>
        </w:rPr>
      </w:pPr>
    </w:p>
    <w:p w:rsidR="00431397" w:rsidRPr="00DE619D" w:rsidRDefault="00431397" w:rsidP="00431397">
      <w:pPr>
        <w:pStyle w:val="a4"/>
        <w:jc w:val="center"/>
        <w:rPr>
          <w:b/>
        </w:rPr>
      </w:pPr>
    </w:p>
    <w:p w:rsidR="00431397" w:rsidRPr="00081C4D" w:rsidRDefault="00431397" w:rsidP="00431397">
      <w:pPr>
        <w:pStyle w:val="a4"/>
        <w:jc w:val="right"/>
      </w:pPr>
      <w:r w:rsidRPr="00DE619D">
        <w:rPr>
          <w:b/>
        </w:rPr>
        <w:t xml:space="preserve">                                               </w:t>
      </w:r>
      <w:r w:rsidRPr="00081C4D">
        <w:rPr>
          <w:b/>
        </w:rPr>
        <w:t xml:space="preserve">   </w:t>
      </w:r>
      <w:r w:rsidR="002E5D1A">
        <w:t>Составитель</w:t>
      </w:r>
      <w:proofErr w:type="gramStart"/>
      <w:r w:rsidRPr="00081C4D">
        <w:t xml:space="preserve"> :</w:t>
      </w:r>
      <w:proofErr w:type="gramEnd"/>
      <w:r w:rsidRPr="00081C4D">
        <w:t xml:space="preserve">  </w:t>
      </w:r>
    </w:p>
    <w:p w:rsidR="00431397" w:rsidRPr="00081C4D" w:rsidRDefault="00431397" w:rsidP="00431397">
      <w:pPr>
        <w:pStyle w:val="a4"/>
        <w:jc w:val="right"/>
      </w:pPr>
      <w:r w:rsidRPr="00081C4D">
        <w:t xml:space="preserve">                                                               Зиновьева Надежда Николаевна</w:t>
      </w:r>
    </w:p>
    <w:p w:rsidR="00431397" w:rsidRPr="00081C4D" w:rsidRDefault="00431397" w:rsidP="00431397">
      <w:pPr>
        <w:pStyle w:val="a4"/>
        <w:jc w:val="right"/>
      </w:pPr>
      <w:r w:rsidRPr="00081C4D">
        <w:t xml:space="preserve">                                               учитель математики</w:t>
      </w:r>
    </w:p>
    <w:p w:rsidR="00431397" w:rsidRDefault="00431397" w:rsidP="00431397">
      <w:pPr>
        <w:pStyle w:val="a4"/>
        <w:jc w:val="right"/>
      </w:pPr>
    </w:p>
    <w:p w:rsidR="00431397" w:rsidRDefault="00431397" w:rsidP="00431397">
      <w:pPr>
        <w:pStyle w:val="a4"/>
        <w:jc w:val="right"/>
      </w:pPr>
    </w:p>
    <w:p w:rsidR="00431397" w:rsidRDefault="00431397" w:rsidP="00431397">
      <w:pPr>
        <w:pStyle w:val="a4"/>
        <w:jc w:val="center"/>
      </w:pPr>
    </w:p>
    <w:p w:rsidR="00431397" w:rsidRDefault="00431397" w:rsidP="00431397">
      <w:pPr>
        <w:pStyle w:val="a4"/>
      </w:pPr>
    </w:p>
    <w:p w:rsidR="00431397" w:rsidRDefault="00431397" w:rsidP="00431397">
      <w:pPr>
        <w:pStyle w:val="a4"/>
        <w:jc w:val="right"/>
      </w:pPr>
      <w:r>
        <w:t>Рассмотрено на заседании педагогического совета</w:t>
      </w:r>
    </w:p>
    <w:p w:rsidR="00431397" w:rsidRPr="00081C4D" w:rsidRDefault="00431397" w:rsidP="00431397">
      <w:pPr>
        <w:pStyle w:val="a4"/>
        <w:jc w:val="right"/>
      </w:pPr>
      <w:r>
        <w:t xml:space="preserve">                                протокол №1  от 14 августа 2014 года</w:t>
      </w:r>
    </w:p>
    <w:p w:rsidR="00431397" w:rsidRPr="00081C4D" w:rsidRDefault="00431397" w:rsidP="00431397">
      <w:pPr>
        <w:pStyle w:val="a4"/>
        <w:jc w:val="center"/>
        <w:rPr>
          <w:w w:val="150"/>
        </w:rPr>
      </w:pPr>
    </w:p>
    <w:p w:rsidR="00431397" w:rsidRDefault="00431397" w:rsidP="00431397">
      <w:pPr>
        <w:pStyle w:val="a4"/>
        <w:rPr>
          <w:w w:val="150"/>
        </w:rPr>
      </w:pPr>
    </w:p>
    <w:p w:rsidR="00431397" w:rsidRDefault="00431397" w:rsidP="00431397">
      <w:pPr>
        <w:pStyle w:val="a4"/>
        <w:rPr>
          <w:w w:val="150"/>
        </w:rPr>
      </w:pPr>
      <w:r>
        <w:rPr>
          <w:w w:val="150"/>
        </w:rPr>
        <w:t xml:space="preserve">  </w:t>
      </w:r>
    </w:p>
    <w:p w:rsidR="00431397" w:rsidRPr="00DE619D" w:rsidRDefault="00431397" w:rsidP="00431397">
      <w:pPr>
        <w:pStyle w:val="a4"/>
        <w:jc w:val="center"/>
        <w:rPr>
          <w:w w:val="150"/>
        </w:rPr>
      </w:pPr>
      <w:r w:rsidRPr="00DE619D">
        <w:rPr>
          <w:w w:val="150"/>
        </w:rPr>
        <w:t>__</w:t>
      </w:r>
      <w:r w:rsidRPr="00DE619D">
        <w:rPr>
          <w:w w:val="150"/>
          <w:u w:val="single"/>
        </w:rPr>
        <w:t>2014</w:t>
      </w:r>
      <w:r w:rsidRPr="00DE619D">
        <w:rPr>
          <w:w w:val="150"/>
        </w:rPr>
        <w:t>_ / _</w:t>
      </w:r>
      <w:r w:rsidRPr="00DE619D">
        <w:rPr>
          <w:w w:val="150"/>
          <w:u w:val="single"/>
        </w:rPr>
        <w:t>201</w:t>
      </w:r>
      <w:r>
        <w:rPr>
          <w:w w:val="150"/>
          <w:u w:val="single"/>
        </w:rPr>
        <w:t xml:space="preserve">5 </w:t>
      </w:r>
      <w:r w:rsidRPr="00DE619D">
        <w:rPr>
          <w:w w:val="150"/>
        </w:rPr>
        <w:t xml:space="preserve"> учебный год</w:t>
      </w:r>
    </w:p>
    <w:p w:rsidR="00EC07A7" w:rsidRPr="000B00E7" w:rsidRDefault="00EC07A7" w:rsidP="00826CE9">
      <w:pPr>
        <w:jc w:val="center"/>
        <w:rPr>
          <w:b/>
          <w:sz w:val="28"/>
          <w:szCs w:val="28"/>
        </w:rPr>
      </w:pPr>
      <w:r w:rsidRPr="00826CE9">
        <w:rPr>
          <w:b/>
          <w:sz w:val="28"/>
          <w:szCs w:val="28"/>
        </w:rPr>
        <w:lastRenderedPageBreak/>
        <w:t>Пояснительная записка</w:t>
      </w:r>
    </w:p>
    <w:p w:rsidR="00D62848" w:rsidRPr="00334178" w:rsidRDefault="00D62848" w:rsidP="001509F8">
      <w:pPr>
        <w:rPr>
          <w:color w:val="000000"/>
        </w:rPr>
      </w:pPr>
      <w:r w:rsidRPr="00334178">
        <w:rPr>
          <w:color w:val="000000"/>
        </w:rPr>
        <w:t>Данная рабочая прогр</w:t>
      </w:r>
      <w:r>
        <w:rPr>
          <w:color w:val="000000"/>
        </w:rPr>
        <w:t xml:space="preserve">амма ориентирована на учащихся </w:t>
      </w:r>
      <w:r w:rsidRPr="00D62848">
        <w:rPr>
          <w:color w:val="000000"/>
        </w:rPr>
        <w:t>11</w:t>
      </w:r>
      <w:r>
        <w:rPr>
          <w:color w:val="000000"/>
        </w:rPr>
        <w:t xml:space="preserve"> </w:t>
      </w:r>
      <w:r w:rsidRPr="00334178">
        <w:rPr>
          <w:color w:val="000000"/>
        </w:rPr>
        <w:t>класса и реализуется на основе следующих документов:</w:t>
      </w:r>
    </w:p>
    <w:p w:rsidR="00D62848" w:rsidRPr="00334178" w:rsidRDefault="00D62848" w:rsidP="001509F8">
      <w:pPr>
        <w:rPr>
          <w:color w:val="000000"/>
        </w:rPr>
      </w:pPr>
      <w:r w:rsidRPr="00334178">
        <w:rPr>
          <w:color w:val="000000"/>
        </w:rPr>
        <w:t xml:space="preserve">- </w:t>
      </w:r>
      <w:r>
        <w:rPr>
          <w:color w:val="000000"/>
        </w:rPr>
        <w:t xml:space="preserve"> Федерального</w:t>
      </w:r>
      <w:r w:rsidRPr="00334178">
        <w:rPr>
          <w:color w:val="000000"/>
        </w:rPr>
        <w:t xml:space="preserve"> закон</w:t>
      </w:r>
      <w:r>
        <w:rPr>
          <w:color w:val="000000"/>
        </w:rPr>
        <w:t>а</w:t>
      </w:r>
      <w:r w:rsidRPr="00334178">
        <w:rPr>
          <w:color w:val="000000"/>
        </w:rPr>
        <w:t xml:space="preserve">  от 29 декабря 2012 г. №273-ФЗ  «Об образовании» в </w:t>
      </w:r>
      <w:r w:rsidRPr="00334178">
        <w:rPr>
          <w:color w:val="404040"/>
        </w:rPr>
        <w:t>Российской Федерации</w:t>
      </w:r>
      <w:r w:rsidRPr="00334178">
        <w:rPr>
          <w:color w:val="000000"/>
        </w:rPr>
        <w:t xml:space="preserve"> и закона  </w:t>
      </w:r>
      <w:r w:rsidRPr="00334178">
        <w:rPr>
          <w:color w:val="404040"/>
        </w:rPr>
        <w:t xml:space="preserve">Республики </w:t>
      </w:r>
      <w:r w:rsidRPr="00334178">
        <w:t>Татарстан от 22.07.2013г</w:t>
      </w:r>
      <w:r w:rsidRPr="00334178">
        <w:rPr>
          <w:color w:val="404040"/>
        </w:rPr>
        <w:t xml:space="preserve">. №68- ЗРТ </w:t>
      </w:r>
      <w:r w:rsidRPr="00334178">
        <w:rPr>
          <w:color w:val="000000"/>
        </w:rPr>
        <w:t>«Об образовании»</w:t>
      </w:r>
    </w:p>
    <w:p w:rsidR="00D62848" w:rsidRPr="00334178" w:rsidRDefault="00D62848" w:rsidP="001509F8">
      <w:pPr>
        <w:rPr>
          <w:color w:val="000000"/>
        </w:rPr>
      </w:pPr>
      <w:r w:rsidRPr="00334178">
        <w:rPr>
          <w:color w:val="000000"/>
        </w:rPr>
        <w:t xml:space="preserve">- </w:t>
      </w:r>
      <w:r>
        <w:rPr>
          <w:color w:val="000000"/>
        </w:rPr>
        <w:t xml:space="preserve"> Федерального </w:t>
      </w:r>
      <w:r w:rsidRPr="00334178">
        <w:rPr>
          <w:color w:val="000000"/>
        </w:rPr>
        <w:t>компонент</w:t>
      </w:r>
      <w:r>
        <w:rPr>
          <w:color w:val="000000"/>
        </w:rPr>
        <w:t>а</w:t>
      </w:r>
      <w:r w:rsidRPr="00334178">
        <w:rPr>
          <w:color w:val="000000"/>
        </w:rPr>
        <w:t xml:space="preserve"> Государственного об</w:t>
      </w:r>
      <w:r>
        <w:rPr>
          <w:color w:val="000000"/>
        </w:rPr>
        <w:t xml:space="preserve">разовательного стандарта  среднего (полного) </w:t>
      </w:r>
      <w:r w:rsidRPr="00334178">
        <w:rPr>
          <w:color w:val="000000"/>
        </w:rPr>
        <w:t xml:space="preserve">общего образования, утвержденного приказом Минобразования России от 5 марта 2004 года № 1089 </w:t>
      </w:r>
    </w:p>
    <w:p w:rsidR="00D62848" w:rsidRPr="00334178" w:rsidRDefault="00D62848" w:rsidP="001509F8">
      <w:pPr>
        <w:rPr>
          <w:color w:val="000000"/>
        </w:rPr>
      </w:pPr>
      <w:r w:rsidRPr="00334178">
        <w:rPr>
          <w:color w:val="000000"/>
        </w:rPr>
        <w:t>- Приказ</w:t>
      </w:r>
      <w:r>
        <w:rPr>
          <w:color w:val="000000"/>
        </w:rPr>
        <w:t>а</w:t>
      </w:r>
      <w:r w:rsidRPr="00334178">
        <w:rPr>
          <w:color w:val="000000"/>
        </w:rPr>
        <w:t xml:space="preserve"> Министерства образования и науки </w:t>
      </w:r>
      <w:r w:rsidRPr="00334178">
        <w:rPr>
          <w:color w:val="404040"/>
        </w:rPr>
        <w:t>Российской Федерации</w:t>
      </w:r>
      <w:r w:rsidRPr="00334178">
        <w:rPr>
          <w:color w:val="000000"/>
        </w:rPr>
        <w:t xml:space="preserve"> от 31 марта 2014 года</w:t>
      </w:r>
      <w:r w:rsidR="003F4BCD">
        <w:rPr>
          <w:color w:val="000000"/>
        </w:rPr>
        <w:t xml:space="preserve"> </w:t>
      </w:r>
      <w:r w:rsidRPr="00334178">
        <w:rPr>
          <w:color w:val="000000"/>
        </w:rPr>
        <w:t>№ 253 «Об утверждении 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</w:t>
      </w:r>
    </w:p>
    <w:p w:rsidR="00D62848" w:rsidRPr="00334178" w:rsidRDefault="00D62848" w:rsidP="001509F8">
      <w:pPr>
        <w:rPr>
          <w:color w:val="000000"/>
        </w:rPr>
      </w:pPr>
      <w:r w:rsidRPr="00334178">
        <w:rPr>
          <w:color w:val="000000"/>
        </w:rPr>
        <w:t xml:space="preserve">-  </w:t>
      </w:r>
      <w:r>
        <w:rPr>
          <w:color w:val="000000"/>
        </w:rPr>
        <w:t xml:space="preserve">Учебного </w:t>
      </w:r>
      <w:r w:rsidRPr="00334178">
        <w:rPr>
          <w:color w:val="000000"/>
        </w:rPr>
        <w:t xml:space="preserve"> план</w:t>
      </w:r>
      <w:r>
        <w:rPr>
          <w:color w:val="000000"/>
        </w:rPr>
        <w:t>а</w:t>
      </w:r>
      <w:r w:rsidRPr="00334178">
        <w:rPr>
          <w:color w:val="000000"/>
        </w:rPr>
        <w:t xml:space="preserve">  МБОУ «</w:t>
      </w:r>
      <w:proofErr w:type="spellStart"/>
      <w:r w:rsidRPr="00334178">
        <w:rPr>
          <w:color w:val="000000"/>
        </w:rPr>
        <w:t>Кошкинская</w:t>
      </w:r>
      <w:proofErr w:type="spellEnd"/>
      <w:r w:rsidRPr="00334178">
        <w:rPr>
          <w:color w:val="000000"/>
        </w:rPr>
        <w:t xml:space="preserve"> средняя общеобразовательная школа </w:t>
      </w:r>
      <w:proofErr w:type="spellStart"/>
      <w:r w:rsidRPr="00334178">
        <w:rPr>
          <w:color w:val="000000"/>
        </w:rPr>
        <w:t>Алькеевского</w:t>
      </w:r>
      <w:proofErr w:type="spellEnd"/>
      <w:r w:rsidRPr="00334178">
        <w:rPr>
          <w:color w:val="000000"/>
        </w:rPr>
        <w:t xml:space="preserve"> муниципального района Республики Татарстан» на 2014</w:t>
      </w:r>
      <w:r>
        <w:rPr>
          <w:color w:val="000000"/>
        </w:rPr>
        <w:t xml:space="preserve">-2015учебный год, утвержденного   </w:t>
      </w:r>
      <w:r w:rsidRPr="00334178">
        <w:rPr>
          <w:color w:val="000000"/>
        </w:rPr>
        <w:t>ре</w:t>
      </w:r>
      <w:r>
        <w:rPr>
          <w:color w:val="000000"/>
        </w:rPr>
        <w:t>шением педагогического совета (протокол № 1, от 1</w:t>
      </w:r>
      <w:r w:rsidRPr="00334178">
        <w:rPr>
          <w:color w:val="000000"/>
        </w:rPr>
        <w:t>4 августа 2014</w:t>
      </w:r>
      <w:r w:rsidR="003F4BCD">
        <w:rPr>
          <w:color w:val="000000"/>
        </w:rPr>
        <w:t>г</w:t>
      </w:r>
      <w:r w:rsidRPr="00334178">
        <w:rPr>
          <w:color w:val="000000"/>
        </w:rPr>
        <w:t>)</w:t>
      </w:r>
    </w:p>
    <w:p w:rsidR="00EC07A7" w:rsidRDefault="00EC07A7" w:rsidP="001509F8">
      <w:r>
        <w:t>Преподавание предмета «Математика» в 11 классе осуществляется в соответствии с примерным учебным планом для универсального обучения (непрофильного обучения) (1 вариант), утвержденным МО и Н РТ №4165/12 от 10 июля 2012года, согласно которому на изучение предмета отвод</w:t>
      </w:r>
      <w:r w:rsidR="003F4BCD">
        <w:t>ится 170 часов из расчёта 5 часов в неделю</w:t>
      </w:r>
    </w:p>
    <w:p w:rsidR="00EC07A7" w:rsidRDefault="00EC07A7" w:rsidP="001509F8">
      <w:pPr>
        <w:ind w:firstLine="180"/>
      </w:pPr>
      <w:r>
        <w:t>Контроль знаний проводится в форме письменных работ, математических диктантов, контрольн</w:t>
      </w:r>
      <w:r w:rsidR="00134351">
        <w:t xml:space="preserve">ых работ, тестов. </w:t>
      </w:r>
      <w:proofErr w:type="gramStart"/>
      <w:r w:rsidR="00134351">
        <w:t>Итоговая</w:t>
      </w:r>
      <w:proofErr w:type="gramEnd"/>
      <w:r>
        <w:t xml:space="preserve"> аттестации про</w:t>
      </w:r>
      <w:r w:rsidR="00134351">
        <w:t>водится в форме ЕГЭ</w:t>
      </w:r>
      <w:r>
        <w:t xml:space="preserve">. </w:t>
      </w:r>
    </w:p>
    <w:p w:rsidR="00EC07A7" w:rsidRDefault="00EC07A7" w:rsidP="001509F8">
      <w:pPr>
        <w:ind w:firstLine="180"/>
      </w:pPr>
      <w:r>
        <w:t>Изучение математики направлено на реализацию ц</w:t>
      </w:r>
      <w:r w:rsidR="00134351">
        <w:t xml:space="preserve">елей и задач, формированию </w:t>
      </w:r>
      <w:proofErr w:type="spellStart"/>
      <w:r w:rsidR="00134351">
        <w:t>обще</w:t>
      </w:r>
      <w:r>
        <w:t>учебных</w:t>
      </w:r>
      <w:proofErr w:type="spellEnd"/>
      <w:r>
        <w:t xml:space="preserve"> умений, навыков и способов деятельности, достижения результатов обучения, сформированных в Государственном стандарте общего образования и примерной программой среднего (полного) общего образования по математике. </w:t>
      </w:r>
    </w:p>
    <w:p w:rsidR="00EC07A7" w:rsidRDefault="00EC07A7" w:rsidP="001509F8">
      <w:pPr>
        <w:ind w:firstLine="180"/>
      </w:pPr>
      <w:r>
        <w:t xml:space="preserve">За счет компонента образовательного учреждения на изучение математики в 11 классе дополнительно выделено 1 час в неделю. Дополнительные 16 часов отводятся по алгебре и началам математического анализа и 17 часов по геометрии на расширенное изучение следующих тем в соответствии с уровнем их сложности и значимости в структуре курса математики средней школы. </w:t>
      </w:r>
    </w:p>
    <w:p w:rsidR="00826CE9" w:rsidRDefault="00826CE9" w:rsidP="001509F8">
      <w:r>
        <w:t>Курс математики построен в форме последовательных занятий с чередованием материала по началам математического анализа и геометрии.</w:t>
      </w:r>
    </w:p>
    <w:p w:rsidR="00B82235" w:rsidRPr="003F4BCD" w:rsidRDefault="00B82235" w:rsidP="001509F8">
      <w:pPr>
        <w:rPr>
          <w:rFonts w:eastAsia="Calibri"/>
          <w:sz w:val="22"/>
          <w:szCs w:val="22"/>
          <w:lang w:eastAsia="en-US"/>
        </w:rPr>
      </w:pPr>
      <w:r w:rsidRPr="00B82235">
        <w:rPr>
          <w:rFonts w:eastAsiaTheme="minorHAnsi"/>
          <w:lang w:eastAsia="en-US"/>
        </w:rPr>
        <w:t xml:space="preserve">В данной программе  курс математики распределён по </w:t>
      </w:r>
      <w:r w:rsidRPr="00B82235">
        <w:rPr>
          <w:rFonts w:eastAsiaTheme="minorHAnsi"/>
          <w:b/>
          <w:lang w:eastAsia="en-US"/>
        </w:rPr>
        <w:t>блокам:</w:t>
      </w:r>
      <w:r w:rsidRPr="00B82235">
        <w:rPr>
          <w:rFonts w:eastAsia="Calibri"/>
          <w:sz w:val="22"/>
          <w:szCs w:val="22"/>
          <w:lang w:eastAsia="en-US"/>
        </w:rPr>
        <w:t xml:space="preserve"> </w:t>
      </w:r>
    </w:p>
    <w:p w:rsidR="00A5150E" w:rsidRPr="003F4BCD" w:rsidRDefault="00A5150E" w:rsidP="00826CE9">
      <w:pPr>
        <w:ind w:firstLine="180"/>
        <w:jc w:val="both"/>
      </w:pPr>
    </w:p>
    <w:p w:rsidR="00A5150E" w:rsidRPr="00450EED" w:rsidRDefault="00B82235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Блок 1.Производная</w:t>
      </w:r>
      <w:r w:rsidR="00A5150E">
        <w:rPr>
          <w:rFonts w:eastAsia="Calibri"/>
          <w:sz w:val="22"/>
          <w:szCs w:val="22"/>
          <w:lang w:eastAsia="en-US"/>
        </w:rPr>
        <w:t xml:space="preserve"> и её применени</w:t>
      </w:r>
      <w:proofErr w:type="gramStart"/>
      <w:r w:rsidR="00A5150E">
        <w:rPr>
          <w:rFonts w:eastAsia="Calibri"/>
          <w:sz w:val="22"/>
          <w:szCs w:val="22"/>
          <w:lang w:eastAsia="en-US"/>
        </w:rPr>
        <w:t>е(</w:t>
      </w:r>
      <w:proofErr w:type="gramEnd"/>
      <w:r w:rsidR="00A5150E">
        <w:rPr>
          <w:rFonts w:eastAsia="Calibri"/>
          <w:sz w:val="22"/>
          <w:szCs w:val="22"/>
          <w:lang w:eastAsia="en-US"/>
        </w:rPr>
        <w:t xml:space="preserve">повторение </w:t>
      </w:r>
      <w:r w:rsidR="00A5150E" w:rsidRPr="00450EED">
        <w:rPr>
          <w:rFonts w:eastAsia="Calibri"/>
          <w:sz w:val="22"/>
          <w:szCs w:val="22"/>
          <w:lang w:eastAsia="en-US"/>
        </w:rPr>
        <w:t xml:space="preserve">) </w:t>
      </w:r>
      <w:r>
        <w:rPr>
          <w:rFonts w:eastAsia="Calibri"/>
          <w:sz w:val="22"/>
          <w:szCs w:val="22"/>
          <w:lang w:eastAsia="en-US"/>
        </w:rPr>
        <w:t>Первообразная.</w:t>
      </w:r>
    </w:p>
    <w:p w:rsidR="00B82235" w:rsidRDefault="00B82235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Блок  2. Мет</w:t>
      </w:r>
      <w:r w:rsidR="009A47C1">
        <w:rPr>
          <w:rFonts w:eastAsia="Calibri"/>
          <w:sz w:val="22"/>
          <w:szCs w:val="22"/>
          <w:lang w:eastAsia="en-US"/>
        </w:rPr>
        <w:t>од координат в пространстве.</w:t>
      </w:r>
    </w:p>
    <w:p w:rsidR="00B82235" w:rsidRDefault="009A47C1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Блок 3. Интеграл </w:t>
      </w:r>
    </w:p>
    <w:p w:rsidR="00B82235" w:rsidRDefault="00B82235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Блок 4.</w:t>
      </w:r>
      <w:r w:rsidRPr="00C209C4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Метод координат в прос</w:t>
      </w:r>
      <w:r w:rsidR="009E4F2B">
        <w:rPr>
          <w:rFonts w:eastAsia="Calibri"/>
          <w:sz w:val="22"/>
          <w:szCs w:val="22"/>
          <w:lang w:eastAsia="en-US"/>
        </w:rPr>
        <w:t xml:space="preserve">транстве </w:t>
      </w:r>
      <w:r w:rsidR="009A47C1">
        <w:rPr>
          <w:rFonts w:eastAsia="Calibri"/>
          <w:sz w:val="22"/>
          <w:szCs w:val="22"/>
          <w:lang w:eastAsia="en-US"/>
        </w:rPr>
        <w:t>(продолжение</w:t>
      </w:r>
      <w:proofErr w:type="gramStart"/>
      <w:r w:rsidR="009A47C1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)</w:t>
      </w:r>
      <w:proofErr w:type="gramEnd"/>
    </w:p>
    <w:p w:rsidR="00B82235" w:rsidRDefault="00B82235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Блок 5. </w:t>
      </w:r>
      <w:r w:rsidR="009A47C1">
        <w:rPr>
          <w:rFonts w:eastAsia="Calibri"/>
          <w:sz w:val="22"/>
          <w:szCs w:val="22"/>
          <w:lang w:eastAsia="en-US"/>
        </w:rPr>
        <w:t xml:space="preserve">Обобщение понятие степени </w:t>
      </w:r>
    </w:p>
    <w:p w:rsidR="00B82235" w:rsidRDefault="00B82235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Бл</w:t>
      </w:r>
      <w:r w:rsidR="009A47C1">
        <w:rPr>
          <w:rFonts w:eastAsia="Calibri"/>
          <w:sz w:val="22"/>
          <w:szCs w:val="22"/>
          <w:lang w:eastAsia="en-US"/>
        </w:rPr>
        <w:t>ок 6. Цилиндр, конус, шар.</w:t>
      </w:r>
    </w:p>
    <w:p w:rsidR="00B82235" w:rsidRDefault="00B82235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 xml:space="preserve">Блок 7. Показательная </w:t>
      </w:r>
      <w:r w:rsidR="009A47C1">
        <w:rPr>
          <w:rFonts w:eastAsia="Calibri"/>
          <w:sz w:val="22"/>
          <w:szCs w:val="22"/>
          <w:lang w:eastAsia="en-US"/>
        </w:rPr>
        <w:t xml:space="preserve">и логарифмическая функции </w:t>
      </w:r>
    </w:p>
    <w:p w:rsidR="00B82235" w:rsidRDefault="009A47C1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Блок 8. Объёмы тел </w:t>
      </w:r>
    </w:p>
    <w:p w:rsidR="00B82235" w:rsidRDefault="00B82235" w:rsidP="00B82235">
      <w:pPr>
        <w:spacing w:after="200" w:line="276" w:lineRule="auto"/>
      </w:pPr>
      <w:r>
        <w:rPr>
          <w:rFonts w:eastAsia="Calibri"/>
          <w:sz w:val="22"/>
          <w:szCs w:val="22"/>
          <w:lang w:eastAsia="en-US"/>
        </w:rPr>
        <w:t xml:space="preserve">Блок 9. </w:t>
      </w:r>
      <w:r>
        <w:t>Производная показательной</w:t>
      </w:r>
      <w:r w:rsidR="009A47C1">
        <w:t xml:space="preserve"> и логарифмической функций </w:t>
      </w:r>
    </w:p>
    <w:p w:rsidR="00B82235" w:rsidRDefault="00B82235" w:rsidP="00B82235">
      <w:pPr>
        <w:spacing w:after="200" w:line="276" w:lineRule="auto"/>
      </w:pPr>
      <w:r>
        <w:t>Блок10.</w:t>
      </w:r>
      <w:r w:rsidR="009A47C1">
        <w:t xml:space="preserve"> Объемы тел (продолжение</w:t>
      </w:r>
      <w:proofErr w:type="gramStart"/>
      <w:r w:rsidR="009A47C1">
        <w:t xml:space="preserve"> </w:t>
      </w:r>
      <w:r>
        <w:t>)</w:t>
      </w:r>
      <w:proofErr w:type="gramEnd"/>
    </w:p>
    <w:p w:rsidR="00B82235" w:rsidRDefault="00B82235" w:rsidP="00B82235">
      <w:pPr>
        <w:spacing w:after="200" w:line="276" w:lineRule="auto"/>
      </w:pPr>
      <w:r>
        <w:t>Блок 11. Эл</w:t>
      </w:r>
      <w:r w:rsidR="009A47C1">
        <w:t xml:space="preserve">ементы теории вероятностей </w:t>
      </w:r>
    </w:p>
    <w:p w:rsidR="00B82235" w:rsidRPr="003F4BCD" w:rsidRDefault="00B82235" w:rsidP="00B82235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t>Блок</w:t>
      </w:r>
      <w:r w:rsidR="00B529EF">
        <w:t xml:space="preserve"> </w:t>
      </w:r>
      <w:r>
        <w:t xml:space="preserve">12. Повторение </w:t>
      </w:r>
      <w:bookmarkStart w:id="0" w:name="_GoBack"/>
      <w:bookmarkEnd w:id="0"/>
    </w:p>
    <w:p w:rsidR="00EC07A7" w:rsidRDefault="00EC07A7" w:rsidP="00B82235">
      <w:pPr>
        <w:ind w:left="-1134" w:firstLine="425"/>
        <w:rPr>
          <w:rFonts w:eastAsiaTheme="minorHAnsi"/>
          <w:b/>
          <w:lang w:eastAsia="en-US"/>
        </w:rPr>
      </w:pPr>
    </w:p>
    <w:p w:rsidR="00B82235" w:rsidRPr="00B82235" w:rsidRDefault="00607D49" w:rsidP="00607D49">
      <w:pPr>
        <w:ind w:left="-1134" w:firstLine="425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</w:t>
      </w:r>
      <w:r w:rsidR="00B82235" w:rsidRPr="00B82235">
        <w:rPr>
          <w:rFonts w:eastAsiaTheme="minorHAnsi"/>
          <w:lang w:eastAsia="en-US"/>
        </w:rPr>
        <w:t>Часы по курсу алгебра и начала анализа распределены следующим образом:</w:t>
      </w:r>
    </w:p>
    <w:p w:rsidR="00B82235" w:rsidRDefault="00B82235" w:rsidP="00607D49">
      <w:pPr>
        <w:ind w:left="-1134" w:firstLine="425"/>
        <w:jc w:val="center"/>
        <w:rPr>
          <w:rFonts w:eastAsiaTheme="minorHAnsi"/>
          <w:b/>
          <w:lang w:eastAsia="en-US"/>
        </w:rPr>
      </w:pPr>
    </w:p>
    <w:p w:rsidR="00B82235" w:rsidRDefault="00B82235" w:rsidP="00B82235">
      <w:pPr>
        <w:ind w:left="-1134" w:firstLine="42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57"/>
        <w:gridCol w:w="3457"/>
        <w:gridCol w:w="3458"/>
      </w:tblGrid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Тема по программе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Количество часов по программе А.Н. Колмогорова</w:t>
            </w:r>
          </w:p>
          <w:p w:rsidR="00607D49" w:rsidRDefault="00607D49" w:rsidP="00F5178C">
            <w:pPr>
              <w:jc w:val="center"/>
            </w:pP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 xml:space="preserve">Количество часов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EC07A7" w:rsidRDefault="00EC07A7" w:rsidP="00F5178C">
            <w:pPr>
              <w:jc w:val="center"/>
            </w:pPr>
            <w:r>
              <w:t>рабочей программе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Повторение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4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4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 xml:space="preserve">Первообразная 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8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9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Интеграл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10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10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Обобщение понятия степени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12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13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Показательная и логарифмическая функции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17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18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Производная показательной и логарифмической функций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15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12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Элементы теории вероятностей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8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14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Итоговое повторение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14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22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Итого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86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102</w:t>
            </w:r>
          </w:p>
        </w:tc>
      </w:tr>
    </w:tbl>
    <w:p w:rsidR="00EC07A7" w:rsidRDefault="00EC07A7" w:rsidP="00EC07A7">
      <w:pPr>
        <w:ind w:firstLine="180"/>
        <w:jc w:val="both"/>
      </w:pPr>
      <w:r>
        <w:t xml:space="preserve"> </w:t>
      </w:r>
    </w:p>
    <w:p w:rsidR="002A5CC8" w:rsidRDefault="002A5CC8" w:rsidP="002A5CC8">
      <w:pPr>
        <w:ind w:left="-1134" w:firstLine="425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</w:t>
      </w:r>
    </w:p>
    <w:p w:rsidR="00B82235" w:rsidRPr="00B82235" w:rsidRDefault="002A5CC8" w:rsidP="002A5CC8">
      <w:pPr>
        <w:ind w:left="-1134" w:firstLine="425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 w:rsidR="00B82235">
        <w:rPr>
          <w:rFonts w:eastAsiaTheme="minorHAnsi"/>
          <w:lang w:eastAsia="en-US"/>
        </w:rPr>
        <w:t xml:space="preserve">Часы по курсу геометрия </w:t>
      </w:r>
      <w:r w:rsidR="00B82235" w:rsidRPr="00B82235">
        <w:rPr>
          <w:rFonts w:eastAsiaTheme="minorHAnsi"/>
          <w:lang w:eastAsia="en-US"/>
        </w:rPr>
        <w:t>распределены следующим образом:</w:t>
      </w:r>
    </w:p>
    <w:p w:rsidR="00B82235" w:rsidRDefault="00B82235" w:rsidP="00EC07A7">
      <w:pPr>
        <w:ind w:firstLine="180"/>
        <w:jc w:val="both"/>
      </w:pPr>
    </w:p>
    <w:p w:rsidR="00607D49" w:rsidRDefault="00607D49" w:rsidP="00EC07A7">
      <w:pPr>
        <w:ind w:firstLine="180"/>
        <w:jc w:val="both"/>
      </w:pPr>
    </w:p>
    <w:p w:rsidR="00B82235" w:rsidRDefault="00B82235" w:rsidP="00EC07A7">
      <w:pPr>
        <w:ind w:firstLine="18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57"/>
        <w:gridCol w:w="3457"/>
        <w:gridCol w:w="3458"/>
      </w:tblGrid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lastRenderedPageBreak/>
              <w:t>Тема по программе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 xml:space="preserve">Количество часов по программе Л.С. </w:t>
            </w:r>
            <w:proofErr w:type="spellStart"/>
            <w:r>
              <w:t>Атанасяна</w:t>
            </w:r>
            <w:proofErr w:type="spellEnd"/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 xml:space="preserve">Количество часов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EC07A7" w:rsidRDefault="00EC07A7" w:rsidP="00F5178C">
            <w:pPr>
              <w:jc w:val="center"/>
            </w:pPr>
            <w:r>
              <w:t>рабочей программе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Векторы в пространстве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6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0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Метод координат в пространстве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11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18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Цилиндр, конус, шар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13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20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Объемы тел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15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19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Повторение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6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11</w:t>
            </w:r>
          </w:p>
        </w:tc>
      </w:tr>
      <w:tr w:rsidR="00EC07A7" w:rsidTr="00F5178C"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Итого</w:t>
            </w:r>
          </w:p>
        </w:tc>
        <w:tc>
          <w:tcPr>
            <w:tcW w:w="3457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51</w:t>
            </w:r>
          </w:p>
        </w:tc>
        <w:tc>
          <w:tcPr>
            <w:tcW w:w="3458" w:type="dxa"/>
            <w:shd w:val="clear" w:color="auto" w:fill="auto"/>
          </w:tcPr>
          <w:p w:rsidR="00EC07A7" w:rsidRDefault="00EC07A7" w:rsidP="00F5178C">
            <w:pPr>
              <w:jc w:val="center"/>
            </w:pPr>
            <w:r>
              <w:t>68</w:t>
            </w:r>
          </w:p>
        </w:tc>
      </w:tr>
    </w:tbl>
    <w:p w:rsidR="00EC07A7" w:rsidRDefault="00EC07A7" w:rsidP="00EC07A7">
      <w:pPr>
        <w:ind w:firstLine="180"/>
        <w:jc w:val="both"/>
      </w:pPr>
    </w:p>
    <w:p w:rsidR="00EC07A7" w:rsidRDefault="00EC07A7" w:rsidP="00EC07A7">
      <w:pPr>
        <w:ind w:firstLine="180"/>
        <w:jc w:val="both"/>
      </w:pPr>
      <w:r>
        <w:t xml:space="preserve">Наибольшее количество часов (6) добавлено на тему «Элементы теории вероятностей». Это связано с тем, что задачи по теории вероятностей включены в </w:t>
      </w:r>
      <w:proofErr w:type="spellStart"/>
      <w:r>
        <w:t>КИМы</w:t>
      </w:r>
      <w:proofErr w:type="spellEnd"/>
      <w:r>
        <w:t xml:space="preserve"> ЕГЭ по математике, поэтому необходимо сформировать устойчивые навыки их решения. </w:t>
      </w:r>
    </w:p>
    <w:p w:rsidR="00EC07A7" w:rsidRDefault="00EC07A7" w:rsidP="00EC07A7">
      <w:pPr>
        <w:ind w:firstLine="180"/>
        <w:jc w:val="both"/>
      </w:pPr>
      <w:r>
        <w:t xml:space="preserve">Тема «Векторы в пространстве» изучается в 10 классе. Наибольшее количество часов по геометрии (7) добавлено на темы «Метод координат в пространстве» и «Цилиндр, конус, шар». Это связано с тем, что в задачах </w:t>
      </w:r>
      <w:proofErr w:type="spellStart"/>
      <w:r>
        <w:t>КИМов</w:t>
      </w:r>
      <w:proofErr w:type="spellEnd"/>
      <w:r>
        <w:t xml:space="preserve"> ЕГЭ рассматриваются различные комбинации круглых тел и многогранников. </w:t>
      </w:r>
    </w:p>
    <w:p w:rsidR="00EC07A7" w:rsidRDefault="00EC07A7" w:rsidP="00EC07A7">
      <w:pPr>
        <w:ind w:firstLine="180"/>
        <w:jc w:val="both"/>
      </w:pPr>
      <w:r>
        <w:t xml:space="preserve">На повторение добавляется 8 часов по алгебре и 5 часов по геометрии с целью более качественной подготовки к итоговой аттестации за курс средней школы. Дополнительные часы по другим темам программы предназначены для расширения круга рассматриваемых упражнений (задачи повышенного уровня сложности, нестандартные). </w:t>
      </w:r>
    </w:p>
    <w:p w:rsidR="00A739FE" w:rsidRDefault="00A739FE" w:rsidP="00A739FE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A739FE" w:rsidRDefault="00A739FE" w:rsidP="00A739FE">
      <w:pPr>
        <w:jc w:val="center"/>
        <w:rPr>
          <w:b/>
        </w:rPr>
      </w:pPr>
      <w:r w:rsidRPr="00A739FE">
        <w:rPr>
          <w:b/>
        </w:rPr>
        <w:t>Соде</w:t>
      </w:r>
      <w:r w:rsidR="00F86933">
        <w:rPr>
          <w:b/>
        </w:rPr>
        <w:t xml:space="preserve">ржание учебного предмета </w:t>
      </w:r>
    </w:p>
    <w:p w:rsidR="00F14E0C" w:rsidRPr="00F86933" w:rsidRDefault="00F14E0C" w:rsidP="00A739FE">
      <w:pPr>
        <w:jc w:val="center"/>
        <w:rPr>
          <w:b/>
          <w:lang w:val="en-US"/>
        </w:rPr>
      </w:pPr>
    </w:p>
    <w:p w:rsidR="00F86933" w:rsidRPr="00E668AA" w:rsidRDefault="00F86933" w:rsidP="00F86933">
      <w:pPr>
        <w:rPr>
          <w:b/>
        </w:rPr>
      </w:pPr>
    </w:p>
    <w:p w:rsidR="00F86933" w:rsidRPr="00E668AA" w:rsidRDefault="00F86933" w:rsidP="00F86933">
      <w:pPr>
        <w:rPr>
          <w:b/>
        </w:rPr>
      </w:pPr>
    </w:p>
    <w:p w:rsidR="00F86933" w:rsidRPr="002A64D8" w:rsidRDefault="00F86933" w:rsidP="002A64D8">
      <w:pPr>
        <w:rPr>
          <w:b/>
        </w:rPr>
      </w:pPr>
      <w:r w:rsidRPr="00E668AA">
        <w:rPr>
          <w:b/>
        </w:rPr>
        <w:t>Первообразная  и интеграл</w:t>
      </w:r>
      <w:r w:rsidRPr="00E668AA">
        <w:t xml:space="preserve">    Первообразная. Основное свойство первообразной</w:t>
      </w:r>
      <w:proofErr w:type="gramStart"/>
      <w:r w:rsidRPr="00E668AA">
        <w:t xml:space="preserve"> Т</w:t>
      </w:r>
      <w:proofErr w:type="gramEnd"/>
      <w:r w:rsidRPr="00E668AA">
        <w:t xml:space="preserve">ри правила нахождения первообразной Понятие об определенном интеграле как площади криволинейной трапеции  Формула Ньютона-Лейбница. Примеры применения интеграла в  геометрии. Примеры применения интеграла в физике. </w:t>
      </w:r>
    </w:p>
    <w:p w:rsidR="00F86933" w:rsidRPr="00E668AA" w:rsidRDefault="00F86933" w:rsidP="00F86933">
      <w:pPr>
        <w:rPr>
          <w:b/>
        </w:rPr>
      </w:pPr>
      <w:r w:rsidRPr="00E668AA">
        <w:rPr>
          <w:b/>
        </w:rPr>
        <w:t>Метод координат в пространстве</w:t>
      </w:r>
    </w:p>
    <w:p w:rsidR="00F86933" w:rsidRPr="00E668AA" w:rsidRDefault="00F86933" w:rsidP="00F86933">
      <w:pPr>
        <w:jc w:val="both"/>
      </w:pPr>
      <w:r w:rsidRPr="00E668AA">
        <w:t xml:space="preserve">Декартовы координаты в пространстве. Связь между координатами векторов и координатами точек </w:t>
      </w:r>
      <w:r w:rsidRPr="00E668AA">
        <w:rPr>
          <w:iCs/>
        </w:rPr>
        <w:t>Координаты вектора.</w:t>
      </w:r>
    </w:p>
    <w:p w:rsidR="00F86933" w:rsidRPr="00E668AA" w:rsidRDefault="00F86933" w:rsidP="00F86933">
      <w:pPr>
        <w:widowControl w:val="0"/>
        <w:jc w:val="both"/>
        <w:rPr>
          <w:b/>
        </w:rPr>
      </w:pPr>
      <w:r w:rsidRPr="00E668AA">
        <w:t xml:space="preserve">Формула расстояния между двумя точками. Формула расстояния от точки до плоскости. </w:t>
      </w:r>
      <w:r w:rsidRPr="00E668AA">
        <w:rPr>
          <w:iCs/>
        </w:rPr>
        <w:t xml:space="preserve">Угол между векторами. Скалярное произведение векторов. </w:t>
      </w:r>
    </w:p>
    <w:p w:rsidR="00F86933" w:rsidRPr="00E668AA" w:rsidRDefault="00F86933" w:rsidP="00F86933">
      <w:pPr>
        <w:rPr>
          <w:b/>
        </w:rPr>
      </w:pPr>
      <w:r w:rsidRPr="00E668AA">
        <w:rPr>
          <w:b/>
        </w:rPr>
        <w:t xml:space="preserve">Обобщение понятия степени. Корень </w:t>
      </w:r>
      <w:proofErr w:type="spellStart"/>
      <w:proofErr w:type="gramStart"/>
      <w:r w:rsidRPr="00E668AA">
        <w:rPr>
          <w:b/>
        </w:rPr>
        <w:t>п</w:t>
      </w:r>
      <w:proofErr w:type="spellEnd"/>
      <w:proofErr w:type="gramEnd"/>
      <w:r w:rsidRPr="00E668AA">
        <w:rPr>
          <w:b/>
        </w:rPr>
        <w:t xml:space="preserve"> ой степени и степень с рациональным показателем</w:t>
      </w:r>
    </w:p>
    <w:p w:rsidR="00F86933" w:rsidRPr="00E668AA" w:rsidRDefault="00F86933" w:rsidP="00F86933">
      <w:r w:rsidRPr="00E668AA">
        <w:t xml:space="preserve">    Корень степени </w:t>
      </w:r>
      <w:r w:rsidRPr="00E668AA">
        <w:rPr>
          <w:lang w:val="en-US"/>
        </w:rPr>
        <w:t>n</w:t>
      </w:r>
      <w:r w:rsidRPr="00E668AA">
        <w:t xml:space="preserve">&gt;1 и его свойства. Степень с рациональным показателем и ее свойства. </w:t>
      </w:r>
      <w:r w:rsidRPr="00E668AA">
        <w:rPr>
          <w:iCs/>
        </w:rPr>
        <w:t>Понятие о степени с действительным показателем. Свойства степени с действительным показателем.</w:t>
      </w:r>
      <w:r w:rsidRPr="00E668AA">
        <w:t xml:space="preserve"> Основные приемы решения систем уравнений: подстановка, алгебраическое сложение, введение новых переменных.</w:t>
      </w:r>
      <w:proofErr w:type="gramStart"/>
      <w:r w:rsidRPr="00E668AA">
        <w:t xml:space="preserve"> .</w:t>
      </w:r>
      <w:proofErr w:type="gramEnd"/>
      <w:r w:rsidRPr="00E668AA">
        <w:t xml:space="preserve"> Равносильность систем. Решение простейших систем уравнений с двумя неизвестными. Решение иррациональных </w:t>
      </w:r>
      <w:r w:rsidRPr="00E668AA">
        <w:lastRenderedPageBreak/>
        <w:t xml:space="preserve">уравнений. Равносильность уравнений. Решение иррациональных неравенств. Равносильность неравенств. Решение  систем иррациональных уравнений </w:t>
      </w:r>
    </w:p>
    <w:p w:rsidR="00F86933" w:rsidRPr="00E668AA" w:rsidRDefault="00F86933" w:rsidP="00F86933">
      <w:r w:rsidRPr="00E668AA">
        <w:rPr>
          <w:b/>
        </w:rPr>
        <w:t>Симметрии в пространстве</w:t>
      </w:r>
    </w:p>
    <w:p w:rsidR="00F86933" w:rsidRPr="00E668AA" w:rsidRDefault="00F86933" w:rsidP="00F86933">
      <w:r w:rsidRPr="00E668AA">
        <w:t xml:space="preserve">   Понятие о симметрии в пространстве Центральная симметрия. Осевая симметрия Зеркальная симметрия. Параллельный перенос</w:t>
      </w:r>
    </w:p>
    <w:p w:rsidR="00F86933" w:rsidRPr="00E668AA" w:rsidRDefault="00F86933" w:rsidP="00F86933">
      <w:pPr>
        <w:rPr>
          <w:b/>
        </w:rPr>
      </w:pPr>
      <w:r w:rsidRPr="00E668AA">
        <w:rPr>
          <w:b/>
        </w:rPr>
        <w:t>Тела и поверхности вращения</w:t>
      </w:r>
    </w:p>
    <w:p w:rsidR="00F86933" w:rsidRPr="00E668AA" w:rsidRDefault="00F86933" w:rsidP="00F86933">
      <w:r w:rsidRPr="00E668AA">
        <w:t xml:space="preserve">   Цилиндр и конус. Усеченный конус. Основание, высота, боковая поверхность, образующая, развертка. </w:t>
      </w:r>
      <w:r w:rsidRPr="00E668AA">
        <w:rPr>
          <w:iCs/>
        </w:rPr>
        <w:t>Осевые сечения и сечения параллельные основанию.</w:t>
      </w:r>
      <w:r w:rsidRPr="00E668AA">
        <w:t xml:space="preserve"> Площадь поверхности цилиндра, конуса. Сфера и шар  Уравнение сферы и плоскости. Взаимное расположение сферы (шара)  и плоскости. Сечения шара (сферы) с плоскостью  Касательная плоскость к сфере. Площадь сферы      </w:t>
      </w:r>
    </w:p>
    <w:p w:rsidR="00F86933" w:rsidRPr="00E668AA" w:rsidRDefault="00F86933" w:rsidP="00F86933">
      <w:r w:rsidRPr="00E668AA">
        <w:rPr>
          <w:b/>
        </w:rPr>
        <w:t>Показательная и логарифмическая функция</w:t>
      </w:r>
    </w:p>
    <w:p w:rsidR="00F86933" w:rsidRPr="00E668AA" w:rsidRDefault="00F86933" w:rsidP="00F86933">
      <w:pPr>
        <w:widowControl w:val="0"/>
        <w:jc w:val="both"/>
      </w:pPr>
      <w:r w:rsidRPr="00E668AA">
        <w:t xml:space="preserve">   Логарифм числа. </w:t>
      </w:r>
      <w:r w:rsidRPr="00E668AA">
        <w:rPr>
          <w:iCs/>
        </w:rPr>
        <w:t xml:space="preserve">Основное логарифмическое тождество. </w:t>
      </w:r>
      <w:r w:rsidRPr="00E668AA">
        <w:t xml:space="preserve">Логарифм произведения, частного, степени; </w:t>
      </w:r>
      <w:r w:rsidRPr="00E668AA">
        <w:rPr>
          <w:iCs/>
        </w:rPr>
        <w:t>переход к новому основанию</w:t>
      </w:r>
      <w:r w:rsidRPr="00E668AA">
        <w:t xml:space="preserve">. </w:t>
      </w:r>
      <w:r w:rsidRPr="00E668AA">
        <w:rPr>
          <w:iCs/>
        </w:rPr>
        <w:t xml:space="preserve">Десятичный и натуральный </w:t>
      </w:r>
      <w:proofErr w:type="spellStart"/>
      <w:r w:rsidRPr="00E668AA">
        <w:rPr>
          <w:iCs/>
        </w:rPr>
        <w:t>логарифмы</w:t>
      </w:r>
      <w:proofErr w:type="gramStart"/>
      <w:r w:rsidRPr="00E668AA">
        <w:rPr>
          <w:iCs/>
        </w:rPr>
        <w:t>,ч</w:t>
      </w:r>
      <w:proofErr w:type="gramEnd"/>
      <w:r w:rsidRPr="00E668AA">
        <w:rPr>
          <w:iCs/>
        </w:rPr>
        <w:t>исло</w:t>
      </w:r>
      <w:proofErr w:type="spellEnd"/>
      <w:r w:rsidRPr="00E668AA">
        <w:rPr>
          <w:iCs/>
        </w:rPr>
        <w:t xml:space="preserve"> е.</w:t>
      </w:r>
      <w:r w:rsidRPr="00E668AA">
        <w:t xml:space="preserve"> Показательная функция (экспонента), ее свойства и график. Логарифмическая функция, ее свойства и график.</w:t>
      </w:r>
    </w:p>
    <w:p w:rsidR="00F86933" w:rsidRPr="00E668AA" w:rsidRDefault="00F86933" w:rsidP="00F86933">
      <w:pPr>
        <w:widowControl w:val="0"/>
      </w:pPr>
      <w:r w:rsidRPr="00E668AA">
        <w:t xml:space="preserve">Решение рациональных, показательных, логарифмических уравнений и неравенств. Обратная функция. Область определения и область значений обратной функции. График обратной функции. Производные обратной функции и композиции данной функции </w:t>
      </w:r>
      <w:proofErr w:type="gramStart"/>
      <w:r w:rsidRPr="00E668AA">
        <w:t>с</w:t>
      </w:r>
      <w:proofErr w:type="gramEnd"/>
      <w:r w:rsidRPr="00E668AA">
        <w:t xml:space="preserve"> линейной</w:t>
      </w:r>
    </w:p>
    <w:p w:rsidR="00F86933" w:rsidRPr="00E668AA" w:rsidRDefault="00F86933" w:rsidP="00F86933">
      <w:pPr>
        <w:rPr>
          <w:b/>
        </w:rPr>
      </w:pPr>
      <w:r w:rsidRPr="00E668AA">
        <w:rPr>
          <w:b/>
        </w:rPr>
        <w:t>Объёмы тел</w:t>
      </w:r>
    </w:p>
    <w:p w:rsidR="00F86933" w:rsidRPr="00E668AA" w:rsidRDefault="00F86933" w:rsidP="00F86933">
      <w:pPr>
        <w:widowControl w:val="0"/>
        <w:jc w:val="both"/>
        <w:rPr>
          <w:b/>
          <w:iCs/>
        </w:rPr>
      </w:pPr>
      <w:r w:rsidRPr="00E668AA">
        <w:rPr>
          <w:iCs/>
        </w:rPr>
        <w:t xml:space="preserve">    Понятие об объеме </w:t>
      </w:r>
      <w:proofErr w:type="spellStart"/>
      <w:r w:rsidRPr="00E668AA">
        <w:rPr>
          <w:iCs/>
        </w:rPr>
        <w:t>тела</w:t>
      </w:r>
      <w:proofErr w:type="gramStart"/>
      <w:r w:rsidRPr="00E668AA">
        <w:rPr>
          <w:iCs/>
        </w:rPr>
        <w:t>.О</w:t>
      </w:r>
      <w:proofErr w:type="gramEnd"/>
      <w:r w:rsidRPr="00E668AA">
        <w:rPr>
          <w:iCs/>
        </w:rPr>
        <w:t>тношение</w:t>
      </w:r>
      <w:proofErr w:type="spellEnd"/>
      <w:r w:rsidRPr="00E668AA">
        <w:rPr>
          <w:iCs/>
        </w:rPr>
        <w:t xml:space="preserve"> объемов подобных тел.</w:t>
      </w:r>
    </w:p>
    <w:p w:rsidR="00F86933" w:rsidRPr="00E668AA" w:rsidRDefault="00F86933" w:rsidP="00F86933">
      <w:pPr>
        <w:jc w:val="both"/>
      </w:pPr>
      <w:r w:rsidRPr="00E668AA">
        <w:t>Формулы объема куба, прямоугольного параллелепипеда, призмы, цилиндра. Формулы объема пирамиды и конуса. Формулы объема шара Объём шарового сегмента, шарового слоя и шарового сектора. Формула площади сферы</w:t>
      </w:r>
      <w:proofErr w:type="gramStart"/>
      <w:r w:rsidRPr="00E668AA">
        <w:t>..</w:t>
      </w:r>
      <w:proofErr w:type="gramEnd"/>
      <w:r w:rsidRPr="00E668AA">
        <w:t>Вычисление объёмов тел с помощью определенного интеграла</w:t>
      </w:r>
    </w:p>
    <w:p w:rsidR="00F86933" w:rsidRPr="00E668AA" w:rsidRDefault="00F86933" w:rsidP="00F86933">
      <w:pPr>
        <w:rPr>
          <w:b/>
        </w:rPr>
      </w:pPr>
      <w:r w:rsidRPr="00E668AA">
        <w:rPr>
          <w:b/>
        </w:rPr>
        <w:t>Первообразная и производная показательной и логарифмической функции</w:t>
      </w:r>
    </w:p>
    <w:p w:rsidR="00F86933" w:rsidRPr="00E668AA" w:rsidRDefault="00F86933" w:rsidP="00F86933">
      <w:pPr>
        <w:jc w:val="both"/>
      </w:pPr>
      <w:r w:rsidRPr="00E668AA">
        <w:t xml:space="preserve">   Число е (экспонента), натуральный логарифм и производная показательной функции Производная и первообразная  показательной и логарифмической функции Степенная функция с натуральным показателем, ее свойства и график. Производная и первообразная степенной функции. Понятия о дифференциальных уравнениях</w:t>
      </w:r>
    </w:p>
    <w:p w:rsidR="00F86933" w:rsidRPr="00F86933" w:rsidRDefault="00F86933" w:rsidP="00F86933">
      <w:pPr>
        <w:widowControl w:val="0"/>
        <w:jc w:val="both"/>
        <w:rPr>
          <w:b/>
        </w:rPr>
      </w:pPr>
      <w:r w:rsidRPr="00E668AA">
        <w:rPr>
          <w:b/>
        </w:rPr>
        <w:t>Элементы комбинаторики, статистики и теории вероятностей</w:t>
      </w:r>
    </w:p>
    <w:p w:rsidR="00F86933" w:rsidRPr="00D9164F" w:rsidRDefault="00F86933" w:rsidP="00F86933">
      <w:r w:rsidRPr="00D9164F">
        <w:t>Табличное и графическое представление данных.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</w:t>
      </w:r>
      <w:r w:rsidRPr="00D9164F">
        <w:softHyphen/>
        <w:t>тона. Свойства биномиальных коэффициентов. Треугольник Паска</w:t>
      </w:r>
      <w:r w:rsidRPr="00D9164F">
        <w:softHyphen/>
        <w:t>ля.</w:t>
      </w:r>
    </w:p>
    <w:p w:rsidR="00F86933" w:rsidRPr="00D9164F" w:rsidRDefault="00F86933" w:rsidP="00F86933">
      <w:r w:rsidRPr="00D9164F">
        <w:t>Элементарные и сложные события. Рассмотрение случаев и веро</w:t>
      </w:r>
      <w:r w:rsidRPr="00D9164F">
        <w:softHyphen/>
        <w:t>ятность суммы несовместных событий, вероятность противоположно</w:t>
      </w:r>
      <w:r w:rsidRPr="00D9164F">
        <w:softHyphen/>
        <w:t>го события. Вероятность и статистическая частота наступления события.</w:t>
      </w:r>
    </w:p>
    <w:p w:rsidR="00F86933" w:rsidRPr="00E668AA" w:rsidRDefault="00F86933" w:rsidP="00F86933">
      <w:pPr>
        <w:widowControl w:val="0"/>
        <w:jc w:val="both"/>
      </w:pPr>
      <w:r w:rsidRPr="00E668AA">
        <w:t>Понятие о независимости событий. Решение практических задач с применением вероятностных методов.</w:t>
      </w:r>
    </w:p>
    <w:p w:rsidR="00134351" w:rsidRDefault="00134351" w:rsidP="00134351">
      <w:pPr>
        <w:rPr>
          <w:u w:val="single"/>
        </w:rPr>
      </w:pPr>
    </w:p>
    <w:p w:rsidR="001509F8" w:rsidRDefault="001509F8" w:rsidP="00134351">
      <w:pPr>
        <w:jc w:val="center"/>
        <w:rPr>
          <w:b/>
          <w:u w:val="single"/>
        </w:rPr>
      </w:pPr>
    </w:p>
    <w:p w:rsidR="00EC07A7" w:rsidRPr="00F86933" w:rsidRDefault="00EC07A7" w:rsidP="00134351">
      <w:pPr>
        <w:jc w:val="center"/>
        <w:rPr>
          <w:b/>
        </w:rPr>
      </w:pPr>
      <w:r w:rsidRPr="00F86933">
        <w:rPr>
          <w:b/>
          <w:u w:val="single"/>
        </w:rPr>
        <w:t>Требования к уровню математической подготовки</w:t>
      </w:r>
    </w:p>
    <w:p w:rsidR="00EC07A7" w:rsidRDefault="00EC07A7" w:rsidP="00EC07A7">
      <w:pPr>
        <w:ind w:firstLine="142"/>
        <w:jc w:val="both"/>
      </w:pPr>
      <w:r>
        <w:t xml:space="preserve">В результате изучения курса математики 11 класса обучающиеся должны </w:t>
      </w:r>
    </w:p>
    <w:p w:rsidR="00EC07A7" w:rsidRDefault="00EC07A7" w:rsidP="00EC07A7">
      <w:pPr>
        <w:ind w:firstLine="142"/>
        <w:jc w:val="both"/>
      </w:pPr>
      <w:r>
        <w:rPr>
          <w:i/>
        </w:rPr>
        <w:t>знать/понимать</w:t>
      </w:r>
    </w:p>
    <w:p w:rsidR="00EC07A7" w:rsidRDefault="00EC07A7" w:rsidP="00EC07A7">
      <w:pPr>
        <w:numPr>
          <w:ilvl w:val="0"/>
          <w:numId w:val="7"/>
        </w:numPr>
        <w:ind w:left="709" w:hanging="207"/>
        <w:jc w:val="both"/>
      </w:pPr>
      <w:r>
        <w:t xml:space="preserve"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</w:t>
      </w:r>
    </w:p>
    <w:p w:rsidR="00EC07A7" w:rsidRDefault="00EC07A7" w:rsidP="00EC07A7">
      <w:pPr>
        <w:numPr>
          <w:ilvl w:val="0"/>
          <w:numId w:val="7"/>
        </w:numPr>
        <w:ind w:left="709" w:hanging="207"/>
        <w:jc w:val="both"/>
      </w:pPr>
      <w:r>
        <w:lastRenderedPageBreak/>
        <w:t xml:space="preserve">значение практики и вопросов. Возникающих в самой математике,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 </w:t>
      </w:r>
    </w:p>
    <w:p w:rsidR="00EC07A7" w:rsidRDefault="00EC07A7" w:rsidP="00EC07A7">
      <w:pPr>
        <w:numPr>
          <w:ilvl w:val="0"/>
          <w:numId w:val="7"/>
        </w:numPr>
        <w:ind w:left="709" w:hanging="207"/>
        <w:jc w:val="both"/>
      </w:pPr>
      <w:r>
        <w:t xml:space="preserve">универсальный характер законов логики математических рассуждений, их применимость во всех областях человеческой деятельности; </w:t>
      </w:r>
    </w:p>
    <w:p w:rsidR="00EC07A7" w:rsidRDefault="00EC07A7" w:rsidP="00EC07A7">
      <w:pPr>
        <w:numPr>
          <w:ilvl w:val="0"/>
          <w:numId w:val="7"/>
        </w:numPr>
        <w:ind w:left="709" w:hanging="207"/>
        <w:jc w:val="both"/>
      </w:pPr>
      <w:r>
        <w:t xml:space="preserve">вероятностный характер различных процессов окружающего мира. </w:t>
      </w:r>
    </w:p>
    <w:p w:rsidR="00EC07A7" w:rsidRDefault="00EC07A7" w:rsidP="00EC07A7">
      <w:pPr>
        <w:ind w:firstLine="142"/>
        <w:jc w:val="both"/>
      </w:pPr>
      <w:r>
        <w:rPr>
          <w:i/>
        </w:rPr>
        <w:t>уметь</w:t>
      </w:r>
      <w:r>
        <w:t xml:space="preserve"> 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изображать графики показательной и логарифмической функций и иллюстрировать их свойства на графиках; 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решать иррациональные, показательные и логарифмические уравнения  системы уравнений, показательные и логарифмические неравенства, используя при этом тождественные преобразования для упрощения уравнений и неравенств; 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применять аппарат математического анализа (таблицы первообразных, правила вычисления первообразных) для нахождения первообразных и определенных интегралов; 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исследовать элементарные функции при помощи приемов математического анализа, строить на основе такого исследования графики функций; 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вычислять площади криволинейных трапеций и объемы простейших тел вращения при помощи определенных интегралов; </w:t>
      </w:r>
    </w:p>
    <w:p w:rsidR="007840B1" w:rsidRDefault="007840B1" w:rsidP="007840B1">
      <w:pPr>
        <w:numPr>
          <w:ilvl w:val="0"/>
          <w:numId w:val="8"/>
        </w:numPr>
        <w:jc w:val="both"/>
      </w:pPr>
      <w:r>
        <w:t>изображать на координатной плоскости множества решений уравнений и неравен</w:t>
      </w:r>
      <w:proofErr w:type="gramStart"/>
      <w:r>
        <w:t>ств с дв</w:t>
      </w:r>
      <w:proofErr w:type="gramEnd"/>
      <w:r>
        <w:t>умя переменными и их систем.</w:t>
      </w:r>
    </w:p>
    <w:p w:rsidR="007840B1" w:rsidRDefault="007840B1" w:rsidP="007840B1">
      <w:pPr>
        <w:numPr>
          <w:ilvl w:val="0"/>
          <w:numId w:val="8"/>
        </w:numPr>
        <w:jc w:val="both"/>
      </w:pPr>
      <w:r>
        <w:t>находить приближенные решения уравнений и их систем, используя графический метод;</w:t>
      </w:r>
    </w:p>
    <w:p w:rsidR="007840B1" w:rsidRDefault="007840B1" w:rsidP="007840B1">
      <w:pPr>
        <w:numPr>
          <w:ilvl w:val="0"/>
          <w:numId w:val="8"/>
        </w:numPr>
        <w:jc w:val="both"/>
      </w:pPr>
      <w:r>
        <w:t>решать уравнения, неравенства и системы с применением графических представлений, свойств функций, производной;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решать комбинаторные задачи путем систематического перебора возможных вариантов и с использованием правила умножения; 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находить частоту события; 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в простейших случаях находить вероятности случайных событий, в том числе с использованием комбинаторики; </w:t>
      </w:r>
    </w:p>
    <w:p w:rsidR="00EB3A9D" w:rsidRDefault="00EB3A9D" w:rsidP="00EB3A9D">
      <w:pPr>
        <w:numPr>
          <w:ilvl w:val="0"/>
          <w:numId w:val="8"/>
        </w:numPr>
        <w:jc w:val="both"/>
      </w:pPr>
      <w:r>
        <w:t xml:space="preserve">решать простейшие комбинаторные задачи 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</w:r>
    </w:p>
    <w:p w:rsidR="00EB3A9D" w:rsidRDefault="00EB3A9D" w:rsidP="00EB3A9D">
      <w:pPr>
        <w:numPr>
          <w:ilvl w:val="0"/>
          <w:numId w:val="8"/>
        </w:numPr>
        <w:jc w:val="both"/>
      </w:pPr>
      <w:r>
        <w:t>вычислять вероятности событий на основе подсчета числа исходов (простейшие случаи);</w:t>
      </w:r>
    </w:p>
    <w:p w:rsidR="00EB3A9D" w:rsidRDefault="00EB3A9D" w:rsidP="00EB3A9D">
      <w:pPr>
        <w:ind w:left="567"/>
        <w:jc w:val="both"/>
        <w:rPr>
          <w:b/>
        </w:rPr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EB3A9D" w:rsidRDefault="00EB3A9D" w:rsidP="00134351">
      <w:pPr>
        <w:numPr>
          <w:ilvl w:val="0"/>
          <w:numId w:val="8"/>
        </w:numPr>
        <w:jc w:val="both"/>
      </w:pPr>
      <w:r>
        <w:t>анализа реальных числовых данных, представленных в виде диаграмм, графиков; для анализа информации статистического характера.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>изображать основные многогранники и круглые тела, выполнять чертежи по условиям  задач;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решать планиметрические и простейшие стереометрические задачи на нахождение геометрических величин (площадей, объемов); </w:t>
      </w:r>
    </w:p>
    <w:p w:rsidR="00EC07A7" w:rsidRDefault="00EC07A7" w:rsidP="00EC07A7">
      <w:pPr>
        <w:numPr>
          <w:ilvl w:val="0"/>
          <w:numId w:val="8"/>
        </w:numPr>
        <w:ind w:left="709" w:hanging="207"/>
        <w:jc w:val="both"/>
      </w:pPr>
      <w:r>
        <w:t xml:space="preserve">использовать при решении стереометрических задач планиметрические факты и методы; </w:t>
      </w:r>
    </w:p>
    <w:p w:rsidR="00EC07A7" w:rsidRPr="006E68BF" w:rsidRDefault="00EC07A7" w:rsidP="00134351">
      <w:pPr>
        <w:jc w:val="both"/>
      </w:pPr>
      <w:r>
        <w:t>проводить доказательные рассуждения в ходе решения задач.</w:t>
      </w:r>
    </w:p>
    <w:p w:rsidR="00A954C5" w:rsidRDefault="00917C9B" w:rsidP="004F0254">
      <w:pPr>
        <w:jc w:val="both"/>
      </w:pPr>
    </w:p>
    <w:p w:rsidR="000B00E7" w:rsidRDefault="000B00E7" w:rsidP="004F0254">
      <w:pPr>
        <w:jc w:val="both"/>
      </w:pPr>
    </w:p>
    <w:p w:rsidR="00607D49" w:rsidRDefault="00607D49" w:rsidP="000B00E7">
      <w:pPr>
        <w:ind w:left="-851"/>
        <w:jc w:val="center"/>
        <w:rPr>
          <w:b/>
        </w:rPr>
      </w:pPr>
    </w:p>
    <w:p w:rsidR="00607D49" w:rsidRDefault="00607D49" w:rsidP="000B00E7">
      <w:pPr>
        <w:ind w:left="-851"/>
        <w:jc w:val="center"/>
        <w:rPr>
          <w:b/>
        </w:rPr>
      </w:pPr>
    </w:p>
    <w:p w:rsidR="00607D49" w:rsidRDefault="00607D49" w:rsidP="000B00E7">
      <w:pPr>
        <w:ind w:left="-851"/>
        <w:jc w:val="center"/>
        <w:rPr>
          <w:b/>
        </w:rPr>
      </w:pPr>
    </w:p>
    <w:p w:rsidR="00607D49" w:rsidRDefault="00607D49" w:rsidP="000B00E7">
      <w:pPr>
        <w:ind w:left="-851"/>
        <w:jc w:val="center"/>
        <w:rPr>
          <w:b/>
        </w:rPr>
      </w:pPr>
    </w:p>
    <w:p w:rsidR="00A251A0" w:rsidRDefault="00A251A0" w:rsidP="000B00E7">
      <w:pPr>
        <w:ind w:left="-851"/>
        <w:jc w:val="center"/>
        <w:rPr>
          <w:b/>
          <w:sz w:val="22"/>
          <w:szCs w:val="22"/>
        </w:rPr>
      </w:pPr>
    </w:p>
    <w:p w:rsidR="00A251A0" w:rsidRDefault="00A251A0" w:rsidP="000B00E7">
      <w:pPr>
        <w:ind w:left="-851"/>
        <w:jc w:val="center"/>
        <w:rPr>
          <w:b/>
          <w:sz w:val="22"/>
          <w:szCs w:val="22"/>
        </w:rPr>
      </w:pPr>
    </w:p>
    <w:p w:rsidR="000B00E7" w:rsidRPr="00A251A0" w:rsidRDefault="000B00E7" w:rsidP="00A251A0">
      <w:pPr>
        <w:ind w:left="-851"/>
        <w:jc w:val="center"/>
        <w:rPr>
          <w:b/>
          <w:sz w:val="22"/>
          <w:szCs w:val="22"/>
        </w:rPr>
      </w:pPr>
      <w:r w:rsidRPr="00A251A0">
        <w:rPr>
          <w:b/>
          <w:sz w:val="22"/>
          <w:szCs w:val="22"/>
        </w:rPr>
        <w:t xml:space="preserve">Календарно-тематическое планирование </w:t>
      </w:r>
      <w:r w:rsidR="00A251A0">
        <w:rPr>
          <w:b/>
          <w:sz w:val="22"/>
          <w:szCs w:val="22"/>
        </w:rPr>
        <w:t xml:space="preserve"> </w:t>
      </w:r>
      <w:r w:rsidRPr="00A251A0">
        <w:rPr>
          <w:b/>
          <w:sz w:val="22"/>
          <w:szCs w:val="22"/>
        </w:rPr>
        <w:t xml:space="preserve">по математике 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Класс 11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 xml:space="preserve">Учитель: Зиновьева Н.Н. 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Количество часов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Всего 170 ч, в неделю 5 ч.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Плановых контрольных уроков 12, зачетов   3 ч., самостоятельных работ  35, тестов  12</w:t>
      </w:r>
      <w:r w:rsidRPr="00A251A0">
        <w:rPr>
          <w:b/>
          <w:sz w:val="22"/>
          <w:szCs w:val="22"/>
        </w:rPr>
        <w:t xml:space="preserve"> </w:t>
      </w:r>
      <w:r w:rsidRPr="00A251A0">
        <w:rPr>
          <w:sz w:val="22"/>
          <w:szCs w:val="22"/>
        </w:rPr>
        <w:t>ч.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Административных контрольных уроков  2ч.</w:t>
      </w:r>
    </w:p>
    <w:p w:rsidR="000B00E7" w:rsidRPr="00A251A0" w:rsidRDefault="000B00E7" w:rsidP="000B00E7">
      <w:pPr>
        <w:pStyle w:val="a4"/>
        <w:rPr>
          <w:b/>
          <w:sz w:val="22"/>
          <w:szCs w:val="22"/>
        </w:rPr>
      </w:pPr>
      <w:r w:rsidRPr="00A251A0">
        <w:rPr>
          <w:b/>
          <w:sz w:val="22"/>
          <w:szCs w:val="22"/>
        </w:rPr>
        <w:t>Учебники: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1.Алгебра и начала анализа: Учеб</w:t>
      </w:r>
      <w:proofErr w:type="gramStart"/>
      <w:r w:rsidRPr="00A251A0">
        <w:rPr>
          <w:sz w:val="22"/>
          <w:szCs w:val="22"/>
        </w:rPr>
        <w:t>.</w:t>
      </w:r>
      <w:proofErr w:type="gramEnd"/>
      <w:r w:rsidRPr="00A251A0">
        <w:rPr>
          <w:sz w:val="22"/>
          <w:szCs w:val="22"/>
        </w:rPr>
        <w:t xml:space="preserve"> </w:t>
      </w:r>
      <w:proofErr w:type="gramStart"/>
      <w:r w:rsidRPr="00A251A0">
        <w:rPr>
          <w:sz w:val="22"/>
          <w:szCs w:val="22"/>
        </w:rPr>
        <w:t>д</w:t>
      </w:r>
      <w:proofErr w:type="gramEnd"/>
      <w:r w:rsidRPr="00A251A0">
        <w:rPr>
          <w:sz w:val="22"/>
          <w:szCs w:val="22"/>
        </w:rPr>
        <w:t xml:space="preserve">ля 10–11 </w:t>
      </w:r>
      <w:proofErr w:type="spellStart"/>
      <w:r w:rsidRPr="00A251A0">
        <w:rPr>
          <w:sz w:val="22"/>
          <w:szCs w:val="22"/>
        </w:rPr>
        <w:t>кл</w:t>
      </w:r>
      <w:proofErr w:type="spellEnd"/>
      <w:r w:rsidRPr="00A251A0">
        <w:rPr>
          <w:sz w:val="22"/>
          <w:szCs w:val="22"/>
        </w:rPr>
        <w:t xml:space="preserve">. </w:t>
      </w:r>
      <w:proofErr w:type="spellStart"/>
      <w:r w:rsidRPr="00A251A0">
        <w:rPr>
          <w:sz w:val="22"/>
          <w:szCs w:val="22"/>
        </w:rPr>
        <w:t>общеобразоват</w:t>
      </w:r>
      <w:proofErr w:type="spellEnd"/>
      <w:r w:rsidRPr="00A251A0">
        <w:rPr>
          <w:sz w:val="22"/>
          <w:szCs w:val="22"/>
        </w:rPr>
        <w:t xml:space="preserve">. учреждений /А.Н. Колмогоров, А.М. Абрамов, Ю.П. </w:t>
      </w:r>
      <w:proofErr w:type="spellStart"/>
      <w:r w:rsidRPr="00A251A0">
        <w:rPr>
          <w:sz w:val="22"/>
          <w:szCs w:val="22"/>
        </w:rPr>
        <w:t>Дудницын</w:t>
      </w:r>
      <w:proofErr w:type="spellEnd"/>
      <w:r w:rsidRPr="00A251A0">
        <w:rPr>
          <w:sz w:val="22"/>
          <w:szCs w:val="22"/>
        </w:rPr>
        <w:t xml:space="preserve"> и др.; Под. ред. А.Н. Колмогорова. – М.: Просвещение, 2010.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2.</w:t>
      </w:r>
      <w:r w:rsidRPr="00A251A0">
        <w:rPr>
          <w:b/>
          <w:sz w:val="22"/>
          <w:szCs w:val="22"/>
        </w:rPr>
        <w:t xml:space="preserve"> </w:t>
      </w:r>
      <w:r w:rsidRPr="00A251A0">
        <w:rPr>
          <w:sz w:val="22"/>
          <w:szCs w:val="22"/>
        </w:rPr>
        <w:t>Геометрия, 10–11: Учеб</w:t>
      </w:r>
      <w:proofErr w:type="gramStart"/>
      <w:r w:rsidRPr="00A251A0">
        <w:rPr>
          <w:sz w:val="22"/>
          <w:szCs w:val="22"/>
        </w:rPr>
        <w:t>.</w:t>
      </w:r>
      <w:proofErr w:type="gramEnd"/>
      <w:r w:rsidRPr="00A251A0">
        <w:rPr>
          <w:sz w:val="22"/>
          <w:szCs w:val="22"/>
        </w:rPr>
        <w:t xml:space="preserve"> </w:t>
      </w:r>
      <w:proofErr w:type="gramStart"/>
      <w:r w:rsidRPr="00A251A0">
        <w:rPr>
          <w:sz w:val="22"/>
          <w:szCs w:val="22"/>
        </w:rPr>
        <w:t>д</w:t>
      </w:r>
      <w:proofErr w:type="gramEnd"/>
      <w:r w:rsidRPr="00A251A0">
        <w:rPr>
          <w:sz w:val="22"/>
          <w:szCs w:val="22"/>
        </w:rPr>
        <w:t xml:space="preserve">ля </w:t>
      </w:r>
      <w:proofErr w:type="spellStart"/>
      <w:r w:rsidRPr="00A251A0">
        <w:rPr>
          <w:sz w:val="22"/>
          <w:szCs w:val="22"/>
        </w:rPr>
        <w:t>общеобразоват</w:t>
      </w:r>
      <w:proofErr w:type="spellEnd"/>
      <w:r w:rsidRPr="00A251A0">
        <w:rPr>
          <w:sz w:val="22"/>
          <w:szCs w:val="22"/>
        </w:rPr>
        <w:t xml:space="preserve">. учреждений/ Л.С. </w:t>
      </w:r>
      <w:proofErr w:type="spellStart"/>
      <w:r w:rsidRPr="00A251A0">
        <w:rPr>
          <w:sz w:val="22"/>
          <w:szCs w:val="22"/>
        </w:rPr>
        <w:t>Атанасян</w:t>
      </w:r>
      <w:proofErr w:type="spellEnd"/>
      <w:r w:rsidRPr="00A251A0">
        <w:rPr>
          <w:sz w:val="22"/>
          <w:szCs w:val="22"/>
        </w:rPr>
        <w:t>,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В.Ф. Бутузов, С.Б. Кадомц</w:t>
      </w:r>
      <w:r w:rsidR="00450EED" w:rsidRPr="00A251A0">
        <w:rPr>
          <w:sz w:val="22"/>
          <w:szCs w:val="22"/>
        </w:rPr>
        <w:t>ев и др. – М.: Просвещение, 2010</w:t>
      </w:r>
      <w:r w:rsidRPr="00A251A0">
        <w:rPr>
          <w:sz w:val="22"/>
          <w:szCs w:val="22"/>
        </w:rPr>
        <w:t>.</w:t>
      </w:r>
    </w:p>
    <w:p w:rsidR="000B00E7" w:rsidRPr="00A251A0" w:rsidRDefault="000B00E7" w:rsidP="000B00E7">
      <w:pPr>
        <w:pStyle w:val="a4"/>
        <w:rPr>
          <w:rFonts w:eastAsia="Times New Roman"/>
          <w:b/>
          <w:sz w:val="22"/>
          <w:szCs w:val="22"/>
        </w:rPr>
      </w:pPr>
      <w:r w:rsidRPr="00A251A0">
        <w:rPr>
          <w:rFonts w:eastAsia="Times New Roman"/>
          <w:b/>
          <w:sz w:val="22"/>
          <w:szCs w:val="22"/>
        </w:rPr>
        <w:t>Литература для учителя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 xml:space="preserve">1.Программы общеобразовательных учреждений. Алгебра и начала математического анализа 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 xml:space="preserve">10-11 </w:t>
      </w:r>
      <w:proofErr w:type="spellStart"/>
      <w:r w:rsidRPr="00A251A0">
        <w:rPr>
          <w:sz w:val="22"/>
          <w:szCs w:val="22"/>
        </w:rPr>
        <w:t>классы</w:t>
      </w:r>
      <w:proofErr w:type="gramStart"/>
      <w:r w:rsidRPr="00A251A0">
        <w:rPr>
          <w:sz w:val="22"/>
          <w:szCs w:val="22"/>
        </w:rPr>
        <w:t>,М</w:t>
      </w:r>
      <w:proofErr w:type="spellEnd"/>
      <w:proofErr w:type="gramEnd"/>
      <w:r w:rsidRPr="00A251A0">
        <w:rPr>
          <w:sz w:val="22"/>
          <w:szCs w:val="22"/>
        </w:rPr>
        <w:t xml:space="preserve">., «Просвещение»,2009./составитель </w:t>
      </w:r>
      <w:proofErr w:type="spellStart"/>
      <w:r w:rsidRPr="00A251A0">
        <w:rPr>
          <w:sz w:val="22"/>
          <w:szCs w:val="22"/>
        </w:rPr>
        <w:t>БурмистроваТ.А</w:t>
      </w:r>
      <w:proofErr w:type="spellEnd"/>
      <w:r w:rsidR="00A251A0" w:rsidRPr="00A251A0">
        <w:rPr>
          <w:sz w:val="22"/>
          <w:szCs w:val="22"/>
        </w:rPr>
        <w:t xml:space="preserve">. </w:t>
      </w:r>
      <w:r w:rsidRPr="00A251A0">
        <w:rPr>
          <w:sz w:val="22"/>
          <w:szCs w:val="22"/>
        </w:rPr>
        <w:t>Программы общеобразовательных учреждений. Геометрия  10-11 классы,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 xml:space="preserve">М., «Просвещение»,2011./составитель </w:t>
      </w:r>
      <w:proofErr w:type="spellStart"/>
      <w:r w:rsidRPr="00A251A0">
        <w:rPr>
          <w:sz w:val="22"/>
          <w:szCs w:val="22"/>
        </w:rPr>
        <w:t>Бурмистрова</w:t>
      </w:r>
      <w:proofErr w:type="spellEnd"/>
      <w:r w:rsidR="00793A27">
        <w:rPr>
          <w:sz w:val="22"/>
          <w:szCs w:val="22"/>
        </w:rPr>
        <w:t xml:space="preserve"> </w:t>
      </w:r>
      <w:r w:rsidRPr="00A251A0">
        <w:rPr>
          <w:sz w:val="22"/>
          <w:szCs w:val="22"/>
        </w:rPr>
        <w:t>Т.А.</w:t>
      </w:r>
      <w:r w:rsidRPr="00A251A0">
        <w:rPr>
          <w:sz w:val="22"/>
          <w:szCs w:val="22"/>
        </w:rPr>
        <w:tab/>
      </w:r>
    </w:p>
    <w:p w:rsidR="000B00E7" w:rsidRPr="00A251A0" w:rsidRDefault="00A251A0" w:rsidP="000B00E7">
      <w:pPr>
        <w:pStyle w:val="a4"/>
        <w:rPr>
          <w:sz w:val="22"/>
          <w:szCs w:val="22"/>
        </w:rPr>
      </w:pPr>
      <w:r w:rsidRPr="00A251A0">
        <w:rPr>
          <w:rFonts w:eastAsia="Times New Roman"/>
          <w:sz w:val="22"/>
          <w:szCs w:val="22"/>
        </w:rPr>
        <w:t>2</w:t>
      </w:r>
      <w:r w:rsidR="000B00E7" w:rsidRPr="00A251A0">
        <w:rPr>
          <w:sz w:val="22"/>
          <w:szCs w:val="22"/>
        </w:rPr>
        <w:t xml:space="preserve"> Дидактические материалы по алгебре и началам анализа для 11 класса     /Б.М. Ивлев, С.М. Саакян, С.И. </w:t>
      </w:r>
      <w:proofErr w:type="spellStart"/>
      <w:r w:rsidR="000B00E7" w:rsidRPr="00A251A0">
        <w:rPr>
          <w:sz w:val="22"/>
          <w:szCs w:val="22"/>
        </w:rPr>
        <w:t>Шв</w:t>
      </w:r>
      <w:r w:rsidR="004F0212">
        <w:rPr>
          <w:sz w:val="22"/>
          <w:szCs w:val="22"/>
        </w:rPr>
        <w:t>арцбурд</w:t>
      </w:r>
      <w:proofErr w:type="spellEnd"/>
      <w:r w:rsidR="004F0212">
        <w:rPr>
          <w:sz w:val="22"/>
          <w:szCs w:val="22"/>
        </w:rPr>
        <w:t>. – М.: Просвещение, 2007</w:t>
      </w:r>
      <w:r w:rsidR="000B00E7" w:rsidRPr="00A251A0">
        <w:rPr>
          <w:sz w:val="22"/>
          <w:szCs w:val="22"/>
        </w:rPr>
        <w:t>.</w:t>
      </w:r>
    </w:p>
    <w:p w:rsidR="000B00E7" w:rsidRPr="00A251A0" w:rsidRDefault="004F0212" w:rsidP="000B00E7">
      <w:pPr>
        <w:pStyle w:val="a4"/>
        <w:rPr>
          <w:sz w:val="22"/>
          <w:szCs w:val="22"/>
        </w:rPr>
      </w:pPr>
      <w:r>
        <w:rPr>
          <w:sz w:val="22"/>
          <w:szCs w:val="22"/>
        </w:rPr>
        <w:t>3.</w:t>
      </w:r>
      <w:r w:rsidR="000B00E7" w:rsidRPr="00A251A0">
        <w:rPr>
          <w:sz w:val="22"/>
          <w:szCs w:val="22"/>
        </w:rPr>
        <w:t xml:space="preserve">.КИМ. Алгебра </w:t>
      </w:r>
      <w:r>
        <w:rPr>
          <w:sz w:val="22"/>
          <w:szCs w:val="22"/>
        </w:rPr>
        <w:t>и начала анализа,101</w:t>
      </w:r>
      <w:r w:rsidR="000B00E7" w:rsidRPr="00A251A0">
        <w:rPr>
          <w:sz w:val="22"/>
          <w:szCs w:val="22"/>
        </w:rPr>
        <w:t>класс М. «</w:t>
      </w:r>
      <w:proofErr w:type="spellStart"/>
      <w:r w:rsidR="000B00E7" w:rsidRPr="00A251A0">
        <w:rPr>
          <w:sz w:val="22"/>
          <w:szCs w:val="22"/>
        </w:rPr>
        <w:t>Вако</w:t>
      </w:r>
      <w:proofErr w:type="spellEnd"/>
      <w:r w:rsidR="000B00E7" w:rsidRPr="00A251A0">
        <w:rPr>
          <w:sz w:val="22"/>
          <w:szCs w:val="22"/>
        </w:rPr>
        <w:t>»2011</w:t>
      </w:r>
    </w:p>
    <w:p w:rsidR="000B00E7" w:rsidRPr="00A251A0" w:rsidRDefault="004F0212" w:rsidP="000B00E7">
      <w:pPr>
        <w:pStyle w:val="a4"/>
        <w:rPr>
          <w:sz w:val="22"/>
          <w:szCs w:val="22"/>
        </w:rPr>
      </w:pPr>
      <w:r>
        <w:rPr>
          <w:sz w:val="22"/>
          <w:szCs w:val="22"/>
        </w:rPr>
        <w:t>4</w:t>
      </w:r>
      <w:r w:rsidR="000B00E7" w:rsidRPr="00A251A0">
        <w:rPr>
          <w:sz w:val="22"/>
          <w:szCs w:val="22"/>
        </w:rPr>
        <w:t xml:space="preserve">. </w:t>
      </w:r>
      <w:r w:rsidR="000B00E7" w:rsidRPr="00A251A0">
        <w:rPr>
          <w:rFonts w:eastAsia="Times New Roman"/>
          <w:sz w:val="22"/>
          <w:szCs w:val="22"/>
        </w:rPr>
        <w:t xml:space="preserve"> Поурочные разработки по геометрии: 11 класс. Составитель В.А. </w:t>
      </w:r>
      <w:proofErr w:type="spellStart"/>
      <w:r w:rsidR="000B00E7" w:rsidRPr="00A251A0">
        <w:rPr>
          <w:rFonts w:eastAsia="Times New Roman"/>
          <w:sz w:val="22"/>
          <w:szCs w:val="22"/>
        </w:rPr>
        <w:t>Яровенко</w:t>
      </w:r>
      <w:proofErr w:type="spellEnd"/>
      <w:r w:rsidR="000B00E7" w:rsidRPr="00A251A0">
        <w:rPr>
          <w:rFonts w:eastAsia="Times New Roman"/>
          <w:sz w:val="22"/>
          <w:szCs w:val="22"/>
        </w:rPr>
        <w:t>. 2007.</w:t>
      </w:r>
    </w:p>
    <w:p w:rsidR="000B00E7" w:rsidRPr="00A251A0" w:rsidRDefault="000B00E7" w:rsidP="000B00E7">
      <w:pPr>
        <w:pStyle w:val="a4"/>
        <w:rPr>
          <w:rFonts w:eastAsia="Times New Roman"/>
          <w:b/>
          <w:sz w:val="22"/>
          <w:szCs w:val="22"/>
        </w:rPr>
      </w:pPr>
      <w:r w:rsidRPr="00A251A0">
        <w:rPr>
          <w:rFonts w:eastAsia="Times New Roman"/>
          <w:b/>
          <w:sz w:val="22"/>
          <w:szCs w:val="22"/>
        </w:rPr>
        <w:t xml:space="preserve">Литература для </w:t>
      </w:r>
      <w:proofErr w:type="gramStart"/>
      <w:r w:rsidRPr="00A251A0">
        <w:rPr>
          <w:rFonts w:eastAsia="Times New Roman"/>
          <w:b/>
          <w:sz w:val="22"/>
          <w:szCs w:val="22"/>
        </w:rPr>
        <w:t>обучающихся</w:t>
      </w:r>
      <w:proofErr w:type="gramEnd"/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1.Алгебра и начала анализа: Учеб</w:t>
      </w:r>
      <w:proofErr w:type="gramStart"/>
      <w:r w:rsidRPr="00A251A0">
        <w:rPr>
          <w:sz w:val="22"/>
          <w:szCs w:val="22"/>
        </w:rPr>
        <w:t>.</w:t>
      </w:r>
      <w:proofErr w:type="gramEnd"/>
      <w:r w:rsidRPr="00A251A0">
        <w:rPr>
          <w:sz w:val="22"/>
          <w:szCs w:val="22"/>
        </w:rPr>
        <w:t xml:space="preserve"> </w:t>
      </w:r>
      <w:proofErr w:type="gramStart"/>
      <w:r w:rsidRPr="00A251A0">
        <w:rPr>
          <w:sz w:val="22"/>
          <w:szCs w:val="22"/>
        </w:rPr>
        <w:t>д</w:t>
      </w:r>
      <w:proofErr w:type="gramEnd"/>
      <w:r w:rsidRPr="00A251A0">
        <w:rPr>
          <w:sz w:val="22"/>
          <w:szCs w:val="22"/>
        </w:rPr>
        <w:t xml:space="preserve">ля 10–11 </w:t>
      </w:r>
      <w:proofErr w:type="spellStart"/>
      <w:r w:rsidRPr="00A251A0">
        <w:rPr>
          <w:sz w:val="22"/>
          <w:szCs w:val="22"/>
        </w:rPr>
        <w:t>кл</w:t>
      </w:r>
      <w:proofErr w:type="spellEnd"/>
      <w:r w:rsidRPr="00A251A0">
        <w:rPr>
          <w:sz w:val="22"/>
          <w:szCs w:val="22"/>
        </w:rPr>
        <w:t xml:space="preserve">. </w:t>
      </w:r>
      <w:proofErr w:type="spellStart"/>
      <w:r w:rsidRPr="00A251A0">
        <w:rPr>
          <w:sz w:val="22"/>
          <w:szCs w:val="22"/>
        </w:rPr>
        <w:t>общеобразоват</w:t>
      </w:r>
      <w:proofErr w:type="spellEnd"/>
      <w:r w:rsidRPr="00A251A0">
        <w:rPr>
          <w:sz w:val="22"/>
          <w:szCs w:val="22"/>
        </w:rPr>
        <w:t xml:space="preserve">. учреждений /А.Н. Колмогоров, А.М. Абрамов, Ю.П. </w:t>
      </w:r>
      <w:proofErr w:type="spellStart"/>
      <w:r w:rsidRPr="00A251A0">
        <w:rPr>
          <w:sz w:val="22"/>
          <w:szCs w:val="22"/>
        </w:rPr>
        <w:t>Дудницын</w:t>
      </w:r>
      <w:proofErr w:type="spellEnd"/>
      <w:r w:rsidRPr="00A251A0">
        <w:rPr>
          <w:sz w:val="22"/>
          <w:szCs w:val="22"/>
        </w:rPr>
        <w:t xml:space="preserve"> и др.; Под. ред. А.Н. Колмогорова. – М.: Просвещение, 2010.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2.</w:t>
      </w:r>
      <w:r w:rsidRPr="00A251A0">
        <w:rPr>
          <w:b/>
          <w:sz w:val="22"/>
          <w:szCs w:val="22"/>
        </w:rPr>
        <w:t xml:space="preserve"> </w:t>
      </w:r>
      <w:r w:rsidRPr="00A251A0">
        <w:rPr>
          <w:sz w:val="22"/>
          <w:szCs w:val="22"/>
        </w:rPr>
        <w:t>Геометрия, 10–11: Учеб</w:t>
      </w:r>
      <w:proofErr w:type="gramStart"/>
      <w:r w:rsidRPr="00A251A0">
        <w:rPr>
          <w:sz w:val="22"/>
          <w:szCs w:val="22"/>
        </w:rPr>
        <w:t>.</w:t>
      </w:r>
      <w:proofErr w:type="gramEnd"/>
      <w:r w:rsidRPr="00A251A0">
        <w:rPr>
          <w:sz w:val="22"/>
          <w:szCs w:val="22"/>
        </w:rPr>
        <w:t xml:space="preserve"> </w:t>
      </w:r>
      <w:proofErr w:type="gramStart"/>
      <w:r w:rsidRPr="00A251A0">
        <w:rPr>
          <w:sz w:val="22"/>
          <w:szCs w:val="22"/>
        </w:rPr>
        <w:t>д</w:t>
      </w:r>
      <w:proofErr w:type="gramEnd"/>
      <w:r w:rsidRPr="00A251A0">
        <w:rPr>
          <w:sz w:val="22"/>
          <w:szCs w:val="22"/>
        </w:rPr>
        <w:t xml:space="preserve">ля </w:t>
      </w:r>
      <w:proofErr w:type="spellStart"/>
      <w:r w:rsidRPr="00A251A0">
        <w:rPr>
          <w:sz w:val="22"/>
          <w:szCs w:val="22"/>
        </w:rPr>
        <w:t>общеобразоват</w:t>
      </w:r>
      <w:proofErr w:type="spellEnd"/>
      <w:r w:rsidRPr="00A251A0">
        <w:rPr>
          <w:sz w:val="22"/>
          <w:szCs w:val="22"/>
        </w:rPr>
        <w:t xml:space="preserve">. учреждений/ Л.С. </w:t>
      </w:r>
      <w:proofErr w:type="spellStart"/>
      <w:r w:rsidRPr="00A251A0">
        <w:rPr>
          <w:sz w:val="22"/>
          <w:szCs w:val="22"/>
        </w:rPr>
        <w:t>Атанасян</w:t>
      </w:r>
      <w:proofErr w:type="spellEnd"/>
      <w:r w:rsidRPr="00A251A0">
        <w:rPr>
          <w:sz w:val="22"/>
          <w:szCs w:val="22"/>
        </w:rPr>
        <w:t>,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>В.Ф. Бутузов, С.Б. Кадомц</w:t>
      </w:r>
      <w:r w:rsidR="004F0212">
        <w:rPr>
          <w:sz w:val="22"/>
          <w:szCs w:val="22"/>
        </w:rPr>
        <w:t>ев и др. – М.: Просвещение, 2010</w:t>
      </w:r>
      <w:r w:rsidRPr="00A251A0">
        <w:rPr>
          <w:sz w:val="22"/>
          <w:szCs w:val="22"/>
        </w:rPr>
        <w:t>.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rFonts w:eastAsia="Times New Roman"/>
          <w:sz w:val="22"/>
          <w:szCs w:val="22"/>
        </w:rPr>
        <w:t>3.</w:t>
      </w:r>
      <w:r w:rsidRPr="00A251A0">
        <w:rPr>
          <w:sz w:val="22"/>
          <w:szCs w:val="22"/>
        </w:rPr>
        <w:t xml:space="preserve"> Дидактические материалы по алгебре и началам анализа для 11 класса     /Б.М. Ивлев, С.М. Саакян, С.И. </w:t>
      </w:r>
      <w:proofErr w:type="spellStart"/>
      <w:r w:rsidRPr="00A251A0">
        <w:rPr>
          <w:sz w:val="22"/>
          <w:szCs w:val="22"/>
        </w:rPr>
        <w:t>Шв</w:t>
      </w:r>
      <w:r w:rsidR="004F0212">
        <w:rPr>
          <w:sz w:val="22"/>
          <w:szCs w:val="22"/>
        </w:rPr>
        <w:t>арцбурд</w:t>
      </w:r>
      <w:proofErr w:type="spellEnd"/>
      <w:r w:rsidR="004F0212">
        <w:rPr>
          <w:sz w:val="22"/>
          <w:szCs w:val="22"/>
        </w:rPr>
        <w:t>. – М.: Просвещение, 2007</w:t>
      </w:r>
      <w:r w:rsidRPr="00A251A0">
        <w:rPr>
          <w:sz w:val="22"/>
          <w:szCs w:val="22"/>
        </w:rPr>
        <w:t>.</w:t>
      </w:r>
    </w:p>
    <w:p w:rsidR="000B00E7" w:rsidRPr="00A251A0" w:rsidRDefault="004F0212" w:rsidP="000B00E7">
      <w:pPr>
        <w:pStyle w:val="a4"/>
        <w:rPr>
          <w:b/>
          <w:sz w:val="22"/>
          <w:szCs w:val="22"/>
        </w:rPr>
      </w:pPr>
      <w:r>
        <w:rPr>
          <w:sz w:val="22"/>
          <w:szCs w:val="22"/>
        </w:rPr>
        <w:t>4.КИМ</w:t>
      </w:r>
      <w:proofErr w:type="gramStart"/>
      <w:r>
        <w:rPr>
          <w:sz w:val="22"/>
          <w:szCs w:val="22"/>
        </w:rPr>
        <w:t>.А</w:t>
      </w:r>
      <w:proofErr w:type="gramEnd"/>
      <w:r>
        <w:rPr>
          <w:sz w:val="22"/>
          <w:szCs w:val="22"/>
        </w:rPr>
        <w:t>лгебра и начала анализа,11</w:t>
      </w:r>
      <w:r w:rsidR="000B00E7" w:rsidRPr="00A251A0">
        <w:rPr>
          <w:sz w:val="22"/>
          <w:szCs w:val="22"/>
        </w:rPr>
        <w:t xml:space="preserve"> класс М. «</w:t>
      </w:r>
      <w:proofErr w:type="spellStart"/>
      <w:r w:rsidR="000B00E7" w:rsidRPr="00A251A0">
        <w:rPr>
          <w:sz w:val="22"/>
          <w:szCs w:val="22"/>
        </w:rPr>
        <w:t>Вако</w:t>
      </w:r>
      <w:proofErr w:type="spellEnd"/>
      <w:r w:rsidR="000B00E7" w:rsidRPr="00A251A0">
        <w:rPr>
          <w:sz w:val="22"/>
          <w:szCs w:val="22"/>
        </w:rPr>
        <w:t>»2011</w:t>
      </w:r>
    </w:p>
    <w:p w:rsidR="000B00E7" w:rsidRPr="00A251A0" w:rsidRDefault="000B00E7" w:rsidP="000B00E7">
      <w:pPr>
        <w:rPr>
          <w:b/>
          <w:sz w:val="22"/>
          <w:szCs w:val="22"/>
        </w:rPr>
      </w:pPr>
      <w:r w:rsidRPr="00A251A0">
        <w:rPr>
          <w:b/>
          <w:sz w:val="22"/>
          <w:szCs w:val="22"/>
        </w:rPr>
        <w:t xml:space="preserve">Интернет </w:t>
      </w:r>
      <w:proofErr w:type="gramStart"/>
      <w:r w:rsidRPr="00A251A0">
        <w:rPr>
          <w:b/>
          <w:sz w:val="22"/>
          <w:szCs w:val="22"/>
        </w:rPr>
        <w:t>-р</w:t>
      </w:r>
      <w:proofErr w:type="gramEnd"/>
      <w:r w:rsidRPr="00A251A0">
        <w:rPr>
          <w:b/>
          <w:sz w:val="22"/>
          <w:szCs w:val="22"/>
        </w:rPr>
        <w:t>есурсы</w:t>
      </w:r>
    </w:p>
    <w:p w:rsidR="000B00E7" w:rsidRPr="00A251A0" w:rsidRDefault="000054B9" w:rsidP="000B00E7">
      <w:pPr>
        <w:pStyle w:val="a4"/>
        <w:rPr>
          <w:sz w:val="22"/>
          <w:szCs w:val="22"/>
        </w:rPr>
      </w:pPr>
      <w:hyperlink w:history="1">
        <w:r w:rsidR="000B00E7" w:rsidRPr="00A251A0">
          <w:rPr>
            <w:sz w:val="22"/>
            <w:szCs w:val="22"/>
          </w:rPr>
          <w:t xml:space="preserve">www.edu. </w:t>
        </w:r>
        <w:proofErr w:type="spellStart"/>
        <w:r w:rsidR="000B00E7" w:rsidRPr="00A251A0">
          <w:rPr>
            <w:sz w:val="22"/>
            <w:szCs w:val="22"/>
          </w:rPr>
          <w:t>ru</w:t>
        </w:r>
        <w:proofErr w:type="spellEnd"/>
      </w:hyperlink>
      <w:r w:rsidR="000B00E7" w:rsidRPr="00A251A0">
        <w:rPr>
          <w:sz w:val="22"/>
          <w:szCs w:val="22"/>
        </w:rPr>
        <w:t xml:space="preserve"> – Центральный образовательный портал </w:t>
      </w:r>
      <w:proofErr w:type="gramStart"/>
      <w:r w:rsidR="000B00E7" w:rsidRPr="00A251A0">
        <w:rPr>
          <w:sz w:val="22"/>
          <w:szCs w:val="22"/>
        </w:rPr>
        <w:t xml:space="preserve">( </w:t>
      </w:r>
      <w:proofErr w:type="spellStart"/>
      <w:proofErr w:type="gramEnd"/>
      <w:r w:rsidR="000B00E7" w:rsidRPr="00A251A0">
        <w:rPr>
          <w:sz w:val="22"/>
          <w:szCs w:val="22"/>
        </w:rPr>
        <w:t>онлайн-тестирование</w:t>
      </w:r>
      <w:proofErr w:type="spellEnd"/>
      <w:r w:rsidR="000B00E7" w:rsidRPr="00A251A0">
        <w:rPr>
          <w:sz w:val="22"/>
          <w:szCs w:val="22"/>
        </w:rPr>
        <w:t>)</w:t>
      </w:r>
    </w:p>
    <w:p w:rsidR="000B00E7" w:rsidRPr="00A251A0" w:rsidRDefault="000054B9" w:rsidP="000B00E7">
      <w:pPr>
        <w:pStyle w:val="a4"/>
        <w:rPr>
          <w:sz w:val="22"/>
          <w:szCs w:val="22"/>
        </w:rPr>
      </w:pPr>
      <w:hyperlink r:id="rId5" w:history="1">
        <w:r w:rsidR="000B00E7" w:rsidRPr="00A251A0">
          <w:rPr>
            <w:sz w:val="22"/>
            <w:szCs w:val="22"/>
          </w:rPr>
          <w:t>www.ege.edu.ru</w:t>
        </w:r>
      </w:hyperlink>
      <w:r w:rsidR="000B00E7" w:rsidRPr="00A251A0">
        <w:rPr>
          <w:sz w:val="22"/>
          <w:szCs w:val="22"/>
        </w:rPr>
        <w:t xml:space="preserve"> - Портал информационной поддержки Единого государственного экзамена. </w:t>
      </w:r>
    </w:p>
    <w:p w:rsidR="000B00E7" w:rsidRPr="00A251A0" w:rsidRDefault="000054B9" w:rsidP="000B00E7">
      <w:pPr>
        <w:pStyle w:val="a4"/>
        <w:rPr>
          <w:sz w:val="22"/>
          <w:szCs w:val="22"/>
        </w:rPr>
      </w:pPr>
      <w:hyperlink r:id="rId6" w:history="1">
        <w:r w:rsidR="000B00E7" w:rsidRPr="00A251A0">
          <w:rPr>
            <w:sz w:val="22"/>
            <w:szCs w:val="22"/>
          </w:rPr>
          <w:t>http://reshuege.ru/</w:t>
        </w:r>
      </w:hyperlink>
      <w:r w:rsidR="000B00E7" w:rsidRPr="00A251A0">
        <w:rPr>
          <w:sz w:val="22"/>
          <w:szCs w:val="22"/>
        </w:rPr>
        <w:t xml:space="preserve"> - образовательный портал подготовки к ЕГЭ </w:t>
      </w:r>
    </w:p>
    <w:p w:rsidR="000B00E7" w:rsidRPr="00A251A0" w:rsidRDefault="000054B9" w:rsidP="000B00E7">
      <w:pPr>
        <w:pStyle w:val="a4"/>
        <w:rPr>
          <w:sz w:val="22"/>
          <w:szCs w:val="22"/>
        </w:rPr>
      </w:pPr>
      <w:hyperlink r:id="rId7" w:history="1">
        <w:r w:rsidR="000B00E7" w:rsidRPr="00A251A0">
          <w:rPr>
            <w:sz w:val="22"/>
            <w:szCs w:val="22"/>
          </w:rPr>
          <w:t>http://alexlarin.net/</w:t>
        </w:r>
      </w:hyperlink>
      <w:r w:rsidR="000B00E7" w:rsidRPr="00A251A0">
        <w:rPr>
          <w:sz w:val="22"/>
          <w:szCs w:val="22"/>
        </w:rPr>
        <w:t xml:space="preserve"> - полезные материалы и обсуждения ЕГЭ, демоверсии, тренировочные работы</w:t>
      </w:r>
    </w:p>
    <w:p w:rsidR="00A251A0" w:rsidRDefault="000054B9" w:rsidP="000B00E7">
      <w:pPr>
        <w:pStyle w:val="a4"/>
        <w:rPr>
          <w:sz w:val="22"/>
          <w:szCs w:val="22"/>
        </w:rPr>
      </w:pPr>
      <w:hyperlink r:id="rId8" w:history="1">
        <w:r w:rsidR="000B00E7" w:rsidRPr="00A251A0">
          <w:rPr>
            <w:sz w:val="22"/>
            <w:szCs w:val="22"/>
          </w:rPr>
          <w:t>http://mathege.ru/or/ege/Main</w:t>
        </w:r>
      </w:hyperlink>
      <w:r w:rsidR="000B00E7" w:rsidRPr="00A251A0">
        <w:rPr>
          <w:sz w:val="22"/>
          <w:szCs w:val="22"/>
        </w:rPr>
        <w:t xml:space="preserve"> - открытый банк заданий по математике</w:t>
      </w:r>
    </w:p>
    <w:p w:rsidR="000B00E7" w:rsidRPr="00A251A0" w:rsidRDefault="000054B9" w:rsidP="000B00E7">
      <w:pPr>
        <w:pStyle w:val="a4"/>
        <w:rPr>
          <w:sz w:val="22"/>
          <w:szCs w:val="22"/>
        </w:rPr>
      </w:pPr>
      <w:hyperlink r:id="rId9" w:history="1">
        <w:r w:rsidR="000B00E7" w:rsidRPr="00A251A0">
          <w:rPr>
            <w:sz w:val="22"/>
            <w:szCs w:val="22"/>
          </w:rPr>
          <w:t>http://www.ctege.info/</w:t>
        </w:r>
      </w:hyperlink>
      <w:r w:rsidR="000B00E7" w:rsidRPr="00A251A0">
        <w:rPr>
          <w:sz w:val="22"/>
          <w:szCs w:val="22"/>
        </w:rPr>
        <w:t xml:space="preserve"> - подготовка к ЕГЭ  демо-версии, книги, …</w:t>
      </w:r>
    </w:p>
    <w:p w:rsidR="000B00E7" w:rsidRPr="00A251A0" w:rsidRDefault="000054B9" w:rsidP="000B00E7">
      <w:pPr>
        <w:pStyle w:val="a4"/>
        <w:rPr>
          <w:sz w:val="22"/>
          <w:szCs w:val="22"/>
        </w:rPr>
      </w:pPr>
      <w:hyperlink r:id="rId10" w:history="1">
        <w:r w:rsidR="000B00E7" w:rsidRPr="00A251A0">
          <w:rPr>
            <w:sz w:val="22"/>
            <w:szCs w:val="22"/>
          </w:rPr>
          <w:t>http://4ege.ru/</w:t>
        </w:r>
      </w:hyperlink>
      <w:r w:rsidR="000B00E7" w:rsidRPr="00A251A0">
        <w:rPr>
          <w:sz w:val="22"/>
          <w:szCs w:val="22"/>
        </w:rPr>
        <w:t xml:space="preserve"> - ЕГЭ </w:t>
      </w:r>
      <w:proofErr w:type="spellStart"/>
      <w:r w:rsidR="000B00E7" w:rsidRPr="00A251A0">
        <w:rPr>
          <w:sz w:val="22"/>
          <w:szCs w:val="22"/>
        </w:rPr>
        <w:t>партал</w:t>
      </w:r>
      <w:proofErr w:type="spellEnd"/>
    </w:p>
    <w:p w:rsidR="003504BA" w:rsidRDefault="00277031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  <w:lang w:val="en-US"/>
        </w:rPr>
        <w:t>http</w:t>
      </w:r>
      <w:r w:rsidRPr="00A251A0">
        <w:rPr>
          <w:sz w:val="22"/>
          <w:szCs w:val="22"/>
        </w:rPr>
        <w:t>://</w:t>
      </w:r>
      <w:r w:rsidRPr="00A251A0">
        <w:rPr>
          <w:rFonts w:ascii="Constantia" w:hAnsi="Constantia"/>
          <w:i/>
          <w:sz w:val="22"/>
          <w:szCs w:val="22"/>
        </w:rPr>
        <w:t xml:space="preserve"> </w:t>
      </w:r>
      <w:hyperlink r:id="rId11" w:history="1">
        <w:r w:rsidRPr="00A251A0">
          <w:rPr>
            <w:rStyle w:val="a5"/>
            <w:rFonts w:ascii="Constantia" w:hAnsi="Constantia"/>
            <w:color w:val="auto"/>
            <w:sz w:val="22"/>
            <w:szCs w:val="22"/>
            <w:lang w:val="en-US"/>
          </w:rPr>
          <w:t>www</w:t>
        </w:r>
        <w:r w:rsidRPr="00A251A0">
          <w:rPr>
            <w:rStyle w:val="a5"/>
            <w:rFonts w:ascii="Constantia" w:hAnsi="Constantia"/>
            <w:color w:val="auto"/>
            <w:sz w:val="22"/>
            <w:szCs w:val="22"/>
          </w:rPr>
          <w:t>.</w:t>
        </w:r>
        <w:proofErr w:type="spellStart"/>
        <w:r w:rsidRPr="00A251A0">
          <w:rPr>
            <w:rStyle w:val="a5"/>
            <w:rFonts w:ascii="Constantia" w:hAnsi="Constantia"/>
            <w:color w:val="auto"/>
            <w:sz w:val="22"/>
            <w:szCs w:val="22"/>
            <w:lang w:val="en-US"/>
          </w:rPr>
          <w:t>fipi</w:t>
        </w:r>
        <w:proofErr w:type="spellEnd"/>
        <w:r w:rsidRPr="00A251A0">
          <w:rPr>
            <w:rStyle w:val="a5"/>
            <w:rFonts w:ascii="Constantia" w:hAnsi="Constantia"/>
            <w:color w:val="auto"/>
            <w:sz w:val="22"/>
            <w:szCs w:val="22"/>
          </w:rPr>
          <w:t>-</w:t>
        </w:r>
      </w:hyperlink>
      <w:r w:rsidRPr="00A251A0">
        <w:rPr>
          <w:rFonts w:ascii="Constantia" w:hAnsi="Constantia"/>
          <w:sz w:val="22"/>
          <w:szCs w:val="22"/>
        </w:rPr>
        <w:t xml:space="preserve"> Федеральный институт педагогических измерений</w:t>
      </w:r>
    </w:p>
    <w:p w:rsidR="000B00E7" w:rsidRPr="00A251A0" w:rsidRDefault="000B00E7" w:rsidP="000B00E7">
      <w:pPr>
        <w:pStyle w:val="a4"/>
        <w:rPr>
          <w:sz w:val="22"/>
          <w:szCs w:val="22"/>
        </w:rPr>
      </w:pPr>
      <w:r w:rsidRPr="00A251A0">
        <w:rPr>
          <w:sz w:val="22"/>
          <w:szCs w:val="22"/>
        </w:rPr>
        <w:t xml:space="preserve"> </w:t>
      </w:r>
      <w:hyperlink r:id="rId12" w:history="1">
        <w:r w:rsidRPr="00A251A0">
          <w:rPr>
            <w:sz w:val="22"/>
            <w:szCs w:val="22"/>
            <w:lang w:val="en-US"/>
          </w:rPr>
          <w:t>http</w:t>
        </w:r>
        <w:r w:rsidRPr="00A251A0">
          <w:rPr>
            <w:sz w:val="22"/>
            <w:szCs w:val="22"/>
          </w:rPr>
          <w:t>://</w:t>
        </w:r>
        <w:proofErr w:type="spellStart"/>
        <w:r w:rsidRPr="00A251A0">
          <w:rPr>
            <w:sz w:val="22"/>
            <w:szCs w:val="22"/>
            <w:lang w:val="en-US"/>
          </w:rPr>
          <w:t>festiva</w:t>
        </w:r>
        <w:proofErr w:type="spellEnd"/>
        <w:r w:rsidRPr="00A251A0">
          <w:rPr>
            <w:sz w:val="22"/>
            <w:szCs w:val="22"/>
          </w:rPr>
          <w:t>.1</w:t>
        </w:r>
        <w:proofErr w:type="spellStart"/>
        <w:r w:rsidRPr="00A251A0">
          <w:rPr>
            <w:sz w:val="22"/>
            <w:szCs w:val="22"/>
            <w:lang w:val="en-US"/>
          </w:rPr>
          <w:t>september</w:t>
        </w:r>
        <w:proofErr w:type="spellEnd"/>
        <w:r w:rsidRPr="00A251A0">
          <w:rPr>
            <w:sz w:val="22"/>
            <w:szCs w:val="22"/>
          </w:rPr>
          <w:t>.</w:t>
        </w:r>
        <w:proofErr w:type="spellStart"/>
        <w:r w:rsidRPr="00A251A0">
          <w:rPr>
            <w:sz w:val="22"/>
            <w:szCs w:val="22"/>
            <w:lang w:val="en-US"/>
          </w:rPr>
          <w:t>ru</w:t>
        </w:r>
        <w:proofErr w:type="spellEnd"/>
      </w:hyperlink>
      <w:r w:rsidRPr="00A251A0">
        <w:rPr>
          <w:sz w:val="22"/>
          <w:szCs w:val="22"/>
        </w:rPr>
        <w:t>,</w:t>
      </w:r>
    </w:p>
    <w:p w:rsidR="000B00E7" w:rsidRPr="00A251A0" w:rsidRDefault="000B00E7" w:rsidP="000B00E7">
      <w:pPr>
        <w:pStyle w:val="a4"/>
        <w:rPr>
          <w:rFonts w:ascii="Constantia" w:hAnsi="Constantia"/>
          <w:sz w:val="22"/>
          <w:szCs w:val="22"/>
        </w:rPr>
      </w:pPr>
      <w:r w:rsidRPr="00A251A0">
        <w:rPr>
          <w:rFonts w:ascii="Constantia" w:hAnsi="Constantia"/>
          <w:i/>
          <w:sz w:val="22"/>
          <w:szCs w:val="22"/>
        </w:rPr>
        <w:t xml:space="preserve"> </w:t>
      </w:r>
      <w:hyperlink r:id="rId13" w:history="1">
        <w:r w:rsidRPr="00A251A0">
          <w:rPr>
            <w:rFonts w:ascii="Constantia" w:hAnsi="Constantia"/>
            <w:sz w:val="22"/>
            <w:szCs w:val="22"/>
            <w:lang w:val="en-US"/>
          </w:rPr>
          <w:t>www</w:t>
        </w:r>
        <w:r w:rsidRPr="00A251A0">
          <w:rPr>
            <w:rFonts w:ascii="Constantia" w:hAnsi="Constantia"/>
            <w:sz w:val="22"/>
            <w:szCs w:val="22"/>
          </w:rPr>
          <w:t>.</w:t>
        </w:r>
        <w:proofErr w:type="spellStart"/>
        <w:r w:rsidRPr="00A251A0">
          <w:rPr>
            <w:rFonts w:ascii="Constantia" w:hAnsi="Constantia"/>
            <w:sz w:val="22"/>
            <w:szCs w:val="22"/>
            <w:lang w:val="en-US"/>
          </w:rPr>
          <w:t>uroki</w:t>
        </w:r>
        <w:proofErr w:type="spellEnd"/>
        <w:r w:rsidRPr="00A251A0">
          <w:rPr>
            <w:rFonts w:ascii="Constantia" w:hAnsi="Constantia"/>
            <w:sz w:val="22"/>
            <w:szCs w:val="22"/>
          </w:rPr>
          <w:t>.</w:t>
        </w:r>
        <w:proofErr w:type="spellStart"/>
        <w:r w:rsidRPr="00A251A0">
          <w:rPr>
            <w:rFonts w:ascii="Constantia" w:hAnsi="Constantia"/>
            <w:sz w:val="22"/>
            <w:szCs w:val="22"/>
            <w:lang w:val="en-US"/>
          </w:rPr>
          <w:t>ru</w:t>
        </w:r>
        <w:proofErr w:type="spellEnd"/>
      </w:hyperlink>
      <w:r w:rsidRPr="00A251A0">
        <w:rPr>
          <w:rFonts w:ascii="Constantia" w:hAnsi="Constantia"/>
          <w:sz w:val="22"/>
          <w:szCs w:val="22"/>
        </w:rPr>
        <w:t>,</w:t>
      </w:r>
    </w:p>
    <w:p w:rsidR="000B00E7" w:rsidRPr="00A251A0" w:rsidRDefault="000054B9" w:rsidP="000B00E7">
      <w:pPr>
        <w:pStyle w:val="a4"/>
        <w:rPr>
          <w:rFonts w:ascii="Constantia" w:hAnsi="Constantia"/>
          <w:sz w:val="22"/>
          <w:szCs w:val="22"/>
        </w:rPr>
      </w:pPr>
      <w:hyperlink w:history="1">
        <w:r w:rsidR="000B00E7" w:rsidRPr="00A251A0">
          <w:rPr>
            <w:rFonts w:ascii="Constantia" w:hAnsi="Constantia"/>
            <w:sz w:val="22"/>
            <w:szCs w:val="22"/>
            <w:lang w:val="en-US"/>
          </w:rPr>
          <w:t>www</w:t>
        </w:r>
        <w:r w:rsidR="000B00E7" w:rsidRPr="00A251A0">
          <w:rPr>
            <w:rFonts w:ascii="Constantia" w:hAnsi="Constantia"/>
            <w:sz w:val="22"/>
            <w:szCs w:val="22"/>
          </w:rPr>
          <w:t>.</w:t>
        </w:r>
        <w:r w:rsidR="000B00E7" w:rsidRPr="00A251A0">
          <w:rPr>
            <w:rFonts w:ascii="Constantia" w:hAnsi="Constantia"/>
            <w:sz w:val="22"/>
            <w:szCs w:val="22"/>
            <w:lang w:val="en-US"/>
          </w:rPr>
          <w:t>metodiki</w:t>
        </w:r>
        <w:r w:rsidR="000B00E7" w:rsidRPr="00A251A0">
          <w:rPr>
            <w:rFonts w:ascii="Constantia" w:hAnsi="Constantia"/>
            <w:sz w:val="22"/>
            <w:szCs w:val="22"/>
          </w:rPr>
          <w:t>.</w:t>
        </w:r>
        <w:r w:rsidR="000B00E7" w:rsidRPr="00A251A0">
          <w:rPr>
            <w:rFonts w:ascii="Constantia" w:hAnsi="Constantia"/>
            <w:sz w:val="22"/>
            <w:szCs w:val="22"/>
            <w:lang w:val="en-US"/>
          </w:rPr>
          <w:t>ru</w:t>
        </w:r>
        <w:r w:rsidR="000B00E7" w:rsidRPr="00A251A0">
          <w:rPr>
            <w:rFonts w:ascii="Constantia" w:hAnsi="Constantia"/>
            <w:sz w:val="22"/>
            <w:szCs w:val="22"/>
          </w:rPr>
          <w:t xml:space="preserve">, </w:t>
        </w:r>
        <w:r w:rsidR="000B00E7" w:rsidRPr="00A251A0">
          <w:rPr>
            <w:rFonts w:ascii="Constantia" w:hAnsi="Constantia"/>
            <w:sz w:val="22"/>
            <w:szCs w:val="22"/>
            <w:lang w:val="en-US"/>
          </w:rPr>
          <w:t>http</w:t>
        </w:r>
        <w:r w:rsidR="000B00E7" w:rsidRPr="00A251A0">
          <w:rPr>
            <w:rFonts w:ascii="Constantia" w:hAnsi="Constantia"/>
            <w:sz w:val="22"/>
            <w:szCs w:val="22"/>
          </w:rPr>
          <w:t>://</w:t>
        </w:r>
        <w:r w:rsidR="000B00E7" w:rsidRPr="00A251A0">
          <w:rPr>
            <w:rFonts w:ascii="Constantia" w:hAnsi="Constantia"/>
            <w:sz w:val="22"/>
            <w:szCs w:val="22"/>
            <w:lang w:val="en-US"/>
          </w:rPr>
          <w:t>scearist</w:t>
        </w:r>
        <w:r w:rsidR="000B00E7" w:rsidRPr="00A251A0">
          <w:rPr>
            <w:rFonts w:ascii="Constantia" w:hAnsi="Constantia"/>
            <w:sz w:val="22"/>
            <w:szCs w:val="22"/>
          </w:rPr>
          <w:t>.</w:t>
        </w:r>
        <w:r w:rsidR="000B00E7" w:rsidRPr="00A251A0">
          <w:rPr>
            <w:rFonts w:ascii="Constantia" w:hAnsi="Constantia"/>
            <w:sz w:val="22"/>
            <w:szCs w:val="22"/>
            <w:lang w:val="en-US"/>
          </w:rPr>
          <w:t>boom</w:t>
        </w:r>
        <w:r w:rsidR="000B00E7" w:rsidRPr="00A251A0">
          <w:rPr>
            <w:rFonts w:ascii="Constantia" w:hAnsi="Constantia"/>
            <w:sz w:val="22"/>
            <w:szCs w:val="22"/>
          </w:rPr>
          <w:t>.</w:t>
        </w:r>
        <w:r w:rsidR="000B00E7" w:rsidRPr="00A251A0">
          <w:rPr>
            <w:rFonts w:ascii="Constantia" w:hAnsi="Constantia"/>
            <w:sz w:val="22"/>
            <w:szCs w:val="22"/>
            <w:lang w:val="en-US"/>
          </w:rPr>
          <w:t>ru</w:t>
        </w:r>
      </w:hyperlink>
      <w:r w:rsidR="000B00E7" w:rsidRPr="00A251A0">
        <w:rPr>
          <w:rFonts w:ascii="Constantia" w:hAnsi="Constantia"/>
          <w:sz w:val="22"/>
          <w:szCs w:val="22"/>
        </w:rPr>
        <w:t xml:space="preserve"> ),</w:t>
      </w:r>
    </w:p>
    <w:p w:rsidR="000B00E7" w:rsidRPr="00A251A0" w:rsidRDefault="000B00E7" w:rsidP="000B00E7">
      <w:pPr>
        <w:pStyle w:val="a4"/>
        <w:rPr>
          <w:rFonts w:ascii="Constantia" w:hAnsi="Constantia"/>
          <w:sz w:val="22"/>
          <w:szCs w:val="22"/>
        </w:rPr>
      </w:pPr>
      <w:r w:rsidRPr="00A251A0">
        <w:rPr>
          <w:rFonts w:ascii="Constantia" w:hAnsi="Constantia"/>
          <w:sz w:val="22"/>
          <w:szCs w:val="22"/>
        </w:rPr>
        <w:lastRenderedPageBreak/>
        <w:t xml:space="preserve"> </w:t>
      </w:r>
      <w:r w:rsidRPr="00A251A0">
        <w:rPr>
          <w:rFonts w:ascii="Constantia" w:hAnsi="Constantia"/>
          <w:sz w:val="22"/>
          <w:szCs w:val="22"/>
          <w:lang w:val="en-US"/>
        </w:rPr>
        <w:t>CD</w:t>
      </w:r>
      <w:r w:rsidRPr="00A251A0">
        <w:rPr>
          <w:rFonts w:ascii="Constantia" w:hAnsi="Constantia"/>
          <w:sz w:val="22"/>
          <w:szCs w:val="22"/>
        </w:rPr>
        <w:t xml:space="preserve"> «Виртуальная школа Кирилла и </w:t>
      </w:r>
      <w:proofErr w:type="spellStart"/>
      <w:r w:rsidRPr="00A251A0">
        <w:rPr>
          <w:rFonts w:ascii="Constantia" w:hAnsi="Constantia"/>
          <w:sz w:val="22"/>
          <w:szCs w:val="22"/>
        </w:rPr>
        <w:t>Мефодия</w:t>
      </w:r>
      <w:proofErr w:type="spellEnd"/>
      <w:r w:rsidRPr="00A251A0">
        <w:rPr>
          <w:rFonts w:ascii="Constantia" w:hAnsi="Constantia"/>
          <w:sz w:val="22"/>
          <w:szCs w:val="22"/>
        </w:rPr>
        <w:t>. (</w:t>
      </w:r>
      <w:hyperlink r:id="rId14" w:history="1">
        <w:r w:rsidRPr="00A251A0">
          <w:rPr>
            <w:rFonts w:ascii="Constantia" w:hAnsi="Constantia"/>
            <w:sz w:val="22"/>
            <w:szCs w:val="22"/>
            <w:lang w:val="en-US"/>
          </w:rPr>
          <w:t>www</w:t>
        </w:r>
        <w:r w:rsidRPr="00A251A0">
          <w:rPr>
            <w:rFonts w:ascii="Constantia" w:hAnsi="Constantia"/>
            <w:sz w:val="22"/>
            <w:szCs w:val="22"/>
          </w:rPr>
          <w:t>.</w:t>
        </w:r>
        <w:r w:rsidRPr="00A251A0">
          <w:rPr>
            <w:rFonts w:ascii="Constantia" w:hAnsi="Constantia"/>
            <w:sz w:val="22"/>
            <w:szCs w:val="22"/>
            <w:lang w:val="en-US"/>
          </w:rPr>
          <w:t>school</w:t>
        </w:r>
        <w:r w:rsidRPr="00A251A0">
          <w:rPr>
            <w:rFonts w:ascii="Constantia" w:hAnsi="Constantia"/>
            <w:sz w:val="22"/>
            <w:szCs w:val="22"/>
          </w:rPr>
          <w:t>.</w:t>
        </w:r>
        <w:proofErr w:type="spellStart"/>
        <w:r w:rsidRPr="00A251A0">
          <w:rPr>
            <w:rFonts w:ascii="Constantia" w:hAnsi="Constantia"/>
            <w:sz w:val="22"/>
            <w:szCs w:val="22"/>
            <w:lang w:val="en-US"/>
          </w:rPr>
          <w:t>ru</w:t>
        </w:r>
        <w:proofErr w:type="spellEnd"/>
      </w:hyperlink>
      <w:r w:rsidRPr="00A251A0">
        <w:rPr>
          <w:rFonts w:ascii="Constantia" w:hAnsi="Constantia"/>
          <w:sz w:val="22"/>
          <w:szCs w:val="22"/>
        </w:rPr>
        <w:t xml:space="preserve"> )  </w:t>
      </w:r>
    </w:p>
    <w:p w:rsidR="000B00E7" w:rsidRPr="00A251A0" w:rsidRDefault="000B00E7" w:rsidP="000B00E7">
      <w:pPr>
        <w:ind w:left="567"/>
        <w:jc w:val="both"/>
        <w:rPr>
          <w:sz w:val="22"/>
          <w:szCs w:val="22"/>
        </w:rPr>
      </w:pPr>
    </w:p>
    <w:p w:rsidR="000B00E7" w:rsidRPr="00A251A0" w:rsidRDefault="000B00E7" w:rsidP="000B00E7">
      <w:pPr>
        <w:ind w:left="567"/>
        <w:jc w:val="both"/>
        <w:rPr>
          <w:sz w:val="22"/>
          <w:szCs w:val="22"/>
        </w:rPr>
      </w:pPr>
    </w:p>
    <w:p w:rsidR="000B00E7" w:rsidRPr="004F0254" w:rsidRDefault="000B00E7" w:rsidP="004F0254">
      <w:pPr>
        <w:jc w:val="both"/>
      </w:pPr>
    </w:p>
    <w:sectPr w:rsidR="000B00E7" w:rsidRPr="004F0254" w:rsidSect="00A251A0">
      <w:pgSz w:w="16838" w:h="11906" w:orient="landscape"/>
      <w:pgMar w:top="680" w:right="680" w:bottom="119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6E46"/>
    <w:multiLevelType w:val="hybridMultilevel"/>
    <w:tmpl w:val="6D1E6F2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ED05595"/>
    <w:multiLevelType w:val="hybridMultilevel"/>
    <w:tmpl w:val="0484B4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61D6023"/>
    <w:multiLevelType w:val="hybridMultilevel"/>
    <w:tmpl w:val="F79848B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F47774F"/>
    <w:multiLevelType w:val="hybridMultilevel"/>
    <w:tmpl w:val="BAD059F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2F71D6"/>
    <w:multiLevelType w:val="hybridMultilevel"/>
    <w:tmpl w:val="E41A414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69314CE5"/>
    <w:multiLevelType w:val="hybridMultilevel"/>
    <w:tmpl w:val="7622558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6D7500CF"/>
    <w:multiLevelType w:val="hybridMultilevel"/>
    <w:tmpl w:val="63CAC90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76A74896"/>
    <w:multiLevelType w:val="hybridMultilevel"/>
    <w:tmpl w:val="74C29B1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0">
    <w:nsid w:val="7A4E4566"/>
    <w:multiLevelType w:val="hybridMultilevel"/>
    <w:tmpl w:val="4EC679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2"/>
  </w:num>
  <w:num w:numId="9">
    <w:abstractNumId w:val="9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7A7"/>
    <w:rsid w:val="000054B9"/>
    <w:rsid w:val="000407E1"/>
    <w:rsid w:val="000B00E7"/>
    <w:rsid w:val="00134351"/>
    <w:rsid w:val="00140A50"/>
    <w:rsid w:val="001509F8"/>
    <w:rsid w:val="001B45B1"/>
    <w:rsid w:val="001F06A6"/>
    <w:rsid w:val="0025237A"/>
    <w:rsid w:val="00277031"/>
    <w:rsid w:val="002A5CC8"/>
    <w:rsid w:val="002A64D8"/>
    <w:rsid w:val="002E5D1A"/>
    <w:rsid w:val="00303B7C"/>
    <w:rsid w:val="003145B9"/>
    <w:rsid w:val="003504BA"/>
    <w:rsid w:val="00356265"/>
    <w:rsid w:val="003679F6"/>
    <w:rsid w:val="003B341B"/>
    <w:rsid w:val="003F4BCD"/>
    <w:rsid w:val="00431397"/>
    <w:rsid w:val="00431403"/>
    <w:rsid w:val="00445CC0"/>
    <w:rsid w:val="00450EED"/>
    <w:rsid w:val="004F0212"/>
    <w:rsid w:val="004F0254"/>
    <w:rsid w:val="005276F1"/>
    <w:rsid w:val="005A6334"/>
    <w:rsid w:val="00607D49"/>
    <w:rsid w:val="006A0654"/>
    <w:rsid w:val="00744916"/>
    <w:rsid w:val="007840B1"/>
    <w:rsid w:val="00793A27"/>
    <w:rsid w:val="00804F36"/>
    <w:rsid w:val="00826CE9"/>
    <w:rsid w:val="008D2995"/>
    <w:rsid w:val="00917C9B"/>
    <w:rsid w:val="00925E6D"/>
    <w:rsid w:val="0097414F"/>
    <w:rsid w:val="009954FE"/>
    <w:rsid w:val="009A47C1"/>
    <w:rsid w:val="009E4F2B"/>
    <w:rsid w:val="00A251A0"/>
    <w:rsid w:val="00A5150E"/>
    <w:rsid w:val="00A70FD5"/>
    <w:rsid w:val="00A739FE"/>
    <w:rsid w:val="00A745B3"/>
    <w:rsid w:val="00B01EE5"/>
    <w:rsid w:val="00B529EF"/>
    <w:rsid w:val="00B82235"/>
    <w:rsid w:val="00C209C4"/>
    <w:rsid w:val="00C82A99"/>
    <w:rsid w:val="00CC3680"/>
    <w:rsid w:val="00D52F3A"/>
    <w:rsid w:val="00D62848"/>
    <w:rsid w:val="00D7530B"/>
    <w:rsid w:val="00E01E18"/>
    <w:rsid w:val="00E856D6"/>
    <w:rsid w:val="00E85A10"/>
    <w:rsid w:val="00EB3A9D"/>
    <w:rsid w:val="00EC07A7"/>
    <w:rsid w:val="00EE4625"/>
    <w:rsid w:val="00F010A7"/>
    <w:rsid w:val="00F14E0C"/>
    <w:rsid w:val="00F8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4FE"/>
    <w:pPr>
      <w:ind w:left="720"/>
      <w:contextualSpacing/>
    </w:pPr>
  </w:style>
  <w:style w:type="paragraph" w:styleId="a4">
    <w:name w:val="No Spacing"/>
    <w:uiPriority w:val="1"/>
    <w:qFormat/>
    <w:rsid w:val="00D6284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770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4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ege.ru/or/ege/Main" TargetMode="External"/><Relationship Id="rId13" Type="http://schemas.openxmlformats.org/officeDocument/2006/relationships/hyperlink" Target="http://www.uroki.ru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alexlarin.net/" TargetMode="External"/><Relationship Id="rId12" Type="http://schemas.openxmlformats.org/officeDocument/2006/relationships/hyperlink" Target="http://festiva.1septemb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eshuege.ru/" TargetMode="External"/><Relationship Id="rId11" Type="http://schemas.openxmlformats.org/officeDocument/2006/relationships/hyperlink" Target="http://www.fipi-" TargetMode="External"/><Relationship Id="rId5" Type="http://schemas.openxmlformats.org/officeDocument/2006/relationships/hyperlink" Target="http://www.ege.edu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4eg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tege.info/" TargetMode="External"/><Relationship Id="rId14" Type="http://schemas.openxmlformats.org/officeDocument/2006/relationships/hyperlink" Target="http://www.scho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8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Admin</cp:lastModifiedBy>
  <cp:revision>52</cp:revision>
  <cp:lastPrinted>2002-01-07T17:14:00Z</cp:lastPrinted>
  <dcterms:created xsi:type="dcterms:W3CDTF">2013-10-20T17:49:00Z</dcterms:created>
  <dcterms:modified xsi:type="dcterms:W3CDTF">2002-01-07T17:14:00Z</dcterms:modified>
</cp:coreProperties>
</file>